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2596" w14:textId="77777777" w:rsidR="00802DAE" w:rsidRPr="005C0B6E" w:rsidRDefault="00802DAE" w:rsidP="00060CA2">
      <w:pPr>
        <w:spacing w:after="0" w:line="240" w:lineRule="auto"/>
        <w:jc w:val="center"/>
        <w:rPr>
          <w:rFonts w:eastAsia="Times" w:cs="Times New Roman"/>
          <w:szCs w:val="24"/>
        </w:rPr>
      </w:pPr>
    </w:p>
    <w:p w14:paraId="0A38C137" w14:textId="77777777" w:rsidR="006D686B" w:rsidRPr="005B4866" w:rsidRDefault="006D686B" w:rsidP="006D686B">
      <w:pPr>
        <w:jc w:val="center"/>
        <w:rPr>
          <w:rFonts w:eastAsia="Times"/>
          <w:b/>
          <w:szCs w:val="24"/>
        </w:rPr>
      </w:pPr>
      <w:r w:rsidRPr="005B4866">
        <w:rPr>
          <w:rFonts w:eastAsia="Times"/>
          <w:b/>
          <w:szCs w:val="24"/>
          <w:lang w:val="fr-CA" w:bidi="fr-CA"/>
        </w:rPr>
        <w:t>Garantie de remboursement GoodNites®</w:t>
      </w:r>
    </w:p>
    <w:p w14:paraId="3E5906AA" w14:textId="77777777" w:rsidR="00060CA2" w:rsidRPr="005B4866" w:rsidRDefault="00196D98" w:rsidP="00060CA2">
      <w:pPr>
        <w:spacing w:after="0" w:line="240" w:lineRule="auto"/>
        <w:jc w:val="center"/>
        <w:rPr>
          <w:rFonts w:eastAsia="Times" w:cs="Times New Roman"/>
          <w:b/>
          <w:szCs w:val="24"/>
        </w:rPr>
      </w:pPr>
      <w:r w:rsidRPr="005B4866">
        <w:rPr>
          <w:rFonts w:eastAsia="Times" w:cs="Times New Roman"/>
          <w:b/>
          <w:szCs w:val="24"/>
          <w:lang w:val="fr-CA" w:bidi="fr-CA"/>
        </w:rPr>
        <w:t>Version Canada (site Internet)</w:t>
      </w:r>
    </w:p>
    <w:p w14:paraId="78617D9F" w14:textId="77777777" w:rsidR="00060CA2" w:rsidRPr="005B4866" w:rsidRDefault="00060CA2" w:rsidP="00060CA2">
      <w:pPr>
        <w:spacing w:after="0" w:line="240" w:lineRule="auto"/>
        <w:rPr>
          <w:rFonts w:eastAsia="Times" w:cs="Times New Roman"/>
          <w:b/>
          <w:szCs w:val="24"/>
        </w:rPr>
      </w:pPr>
    </w:p>
    <w:p w14:paraId="4F1D431C" w14:textId="77777777" w:rsidR="00060CA2" w:rsidRPr="005B4866" w:rsidRDefault="006D686B" w:rsidP="00A3696F">
      <w:pPr>
        <w:spacing w:after="0" w:line="240" w:lineRule="auto"/>
        <w:rPr>
          <w:rFonts w:eastAsia="Times" w:cs="Times New Roman"/>
          <w:szCs w:val="24"/>
        </w:rPr>
      </w:pPr>
      <w:r w:rsidRPr="005B4866">
        <w:rPr>
          <w:rFonts w:eastAsia="Times"/>
          <w:szCs w:val="24"/>
          <w:lang w:val="fr-CA" w:bidi="fr-CA"/>
        </w:rPr>
        <w:t xml:space="preserve">Achetez des produits Goodnites® spécialement identifiés et, si vous n’êtes pas entièrement satisfait, nous vous rembourserons. </w:t>
      </w:r>
      <w:r w:rsidRPr="005B4866">
        <w:rPr>
          <w:rFonts w:eastAsia="Times"/>
          <w:szCs w:val="24"/>
          <w:lang w:val="fr-CA" w:bidi="fr-CA"/>
        </w:rPr>
        <w:br/>
      </w:r>
    </w:p>
    <w:p w14:paraId="30A456E0" w14:textId="77777777" w:rsidR="000D1678" w:rsidRPr="005B4866" w:rsidRDefault="000D1678" w:rsidP="000D1678">
      <w:pPr>
        <w:spacing w:after="0" w:line="240" w:lineRule="auto"/>
        <w:ind w:left="360"/>
        <w:rPr>
          <w:rFonts w:eastAsia="Times" w:cs="Times New Roman"/>
          <w:szCs w:val="24"/>
        </w:rPr>
      </w:pPr>
      <w:r w:rsidRPr="005B4866">
        <w:rPr>
          <w:rFonts w:eastAsia="Times" w:cs="Times New Roman"/>
          <w:szCs w:val="24"/>
          <w:lang w:val="fr-CA" w:bidi="fr-CA"/>
        </w:rPr>
        <w:t>Voici comment être remboursé :</w:t>
      </w:r>
    </w:p>
    <w:p w14:paraId="2BA590B7" w14:textId="77777777" w:rsidR="00AB14C9" w:rsidRPr="005B4866" w:rsidRDefault="00AB14C9" w:rsidP="0097186E">
      <w:pPr>
        <w:spacing w:after="0" w:line="240" w:lineRule="auto"/>
        <w:rPr>
          <w:rFonts w:eastAsia="Times" w:cs="Times New Roman"/>
          <w:szCs w:val="24"/>
        </w:rPr>
      </w:pPr>
    </w:p>
    <w:p w14:paraId="09AD7EF2" w14:textId="77777777" w:rsidR="000D1678" w:rsidRPr="005B4866" w:rsidRDefault="00AB14C9" w:rsidP="0097186E">
      <w:pPr>
        <w:spacing w:after="0" w:line="240" w:lineRule="auto"/>
        <w:rPr>
          <w:rFonts w:eastAsia="Times" w:cs="Times New Roman"/>
          <w:color w:val="FF0000"/>
          <w:szCs w:val="24"/>
        </w:rPr>
      </w:pPr>
      <w:r w:rsidRPr="005B4866">
        <w:rPr>
          <w:rFonts w:eastAsia="Times" w:cs="Times New Roman"/>
          <w:b/>
          <w:szCs w:val="24"/>
          <w:lang w:val="fr-CA" w:bidi="fr-CA"/>
        </w:rPr>
        <w:t xml:space="preserve">Étape 1 : </w:t>
      </w:r>
      <w:r w:rsidRPr="005B4866">
        <w:rPr>
          <w:rFonts w:eastAsia="Times" w:cs="Times New Roman"/>
          <w:szCs w:val="24"/>
          <w:lang w:val="fr-CA" w:bidi="fr-CA"/>
        </w:rPr>
        <w:t xml:space="preserve">Veuillez télécharger, imprimer et remplir intégralement à la main le Formulaire de garantie de remboursement </w:t>
      </w:r>
      <w:r w:rsidR="000D1678" w:rsidRPr="005B4866">
        <w:rPr>
          <w:rFonts w:eastAsia="Times" w:cs="Times New Roman"/>
          <w:color w:val="FF0000"/>
          <w:szCs w:val="24"/>
          <w:lang w:val="fr-CA" w:bidi="fr-CA"/>
        </w:rPr>
        <w:t>&lt;hyperlink to download&gt;</w:t>
      </w:r>
    </w:p>
    <w:p w14:paraId="5FEBC1CF" w14:textId="77777777" w:rsidR="00AB14C9" w:rsidRPr="005B4866" w:rsidRDefault="00AB14C9" w:rsidP="0097186E">
      <w:pPr>
        <w:spacing w:after="0" w:line="240" w:lineRule="auto"/>
        <w:rPr>
          <w:rFonts w:eastAsia="Times" w:cs="Times New Roman"/>
          <w:szCs w:val="24"/>
        </w:rPr>
      </w:pPr>
    </w:p>
    <w:p w14:paraId="72770F5E" w14:textId="77777777" w:rsidR="00AB14C9" w:rsidRPr="005B4866" w:rsidRDefault="00AB14C9" w:rsidP="0097186E">
      <w:pPr>
        <w:spacing w:after="0" w:line="240" w:lineRule="auto"/>
        <w:rPr>
          <w:rFonts w:eastAsia="Times" w:cs="Times New Roman"/>
          <w:szCs w:val="24"/>
        </w:rPr>
      </w:pPr>
      <w:r w:rsidRPr="005B4866">
        <w:rPr>
          <w:rFonts w:eastAsia="Times" w:cs="Times New Roman"/>
          <w:b/>
          <w:szCs w:val="24"/>
          <w:lang w:val="fr-CA" w:bidi="fr-CA"/>
        </w:rPr>
        <w:t>Étape 2 :</w:t>
      </w:r>
      <w:r w:rsidRPr="005B4866">
        <w:rPr>
          <w:rFonts w:eastAsia="Times" w:cs="Times New Roman"/>
          <w:szCs w:val="24"/>
          <w:lang w:val="fr-CA" w:bidi="fr-CA"/>
        </w:rPr>
        <w:t xml:space="preserve"> Joindre tous les éléments suivants dans une enveloppe : </w:t>
      </w:r>
    </w:p>
    <w:p w14:paraId="5C957BF0" w14:textId="77777777" w:rsidR="00AB14C9" w:rsidRPr="005B4866" w:rsidRDefault="00AB14C9" w:rsidP="0097186E">
      <w:pPr>
        <w:spacing w:after="0" w:line="240" w:lineRule="auto"/>
        <w:rPr>
          <w:rFonts w:eastAsia="Times" w:cs="Times New Roman"/>
          <w:szCs w:val="24"/>
        </w:rPr>
      </w:pPr>
    </w:p>
    <w:p w14:paraId="6DC08A84" w14:textId="77777777" w:rsidR="0097186E" w:rsidRPr="005B4866" w:rsidRDefault="003871C8">
      <w:pPr>
        <w:pStyle w:val="ListParagraph"/>
        <w:numPr>
          <w:ilvl w:val="1"/>
          <w:numId w:val="3"/>
        </w:numPr>
        <w:spacing w:after="0" w:line="240" w:lineRule="auto"/>
        <w:rPr>
          <w:rFonts w:eastAsia="Times" w:cs="Times New Roman"/>
          <w:szCs w:val="24"/>
        </w:rPr>
      </w:pPr>
      <w:r w:rsidRPr="005B4866">
        <w:rPr>
          <w:rFonts w:eastAsia="Times" w:cs="Times New Roman"/>
          <w:szCs w:val="24"/>
          <w:lang w:val="fr-CA" w:bidi="fr-CA"/>
        </w:rPr>
        <w:t>Le Formulaire de garantie de remboursement original rempli.</w:t>
      </w:r>
    </w:p>
    <w:p w14:paraId="0E8ECC1D" w14:textId="0BF5B1A9" w:rsidR="0097186E" w:rsidRPr="005B4866" w:rsidRDefault="003871C8" w:rsidP="0097186E">
      <w:pPr>
        <w:pStyle w:val="ListParagraph"/>
        <w:numPr>
          <w:ilvl w:val="1"/>
          <w:numId w:val="3"/>
        </w:numPr>
        <w:spacing w:after="0" w:line="240" w:lineRule="auto"/>
        <w:rPr>
          <w:rFonts w:eastAsia="Times" w:cs="Times New Roman"/>
          <w:szCs w:val="24"/>
        </w:rPr>
      </w:pPr>
      <w:r w:rsidRPr="005B4866">
        <w:rPr>
          <w:rFonts w:eastAsia="Times" w:cs="Times New Roman"/>
          <w:szCs w:val="24"/>
          <w:lang w:val="fr-CA" w:bidi="fr-CA"/>
        </w:rPr>
        <w:t>Le reçu de caisse original avec un produit Goodnites</w:t>
      </w:r>
      <w:r w:rsidR="007C5B96">
        <w:rPr>
          <w:rFonts w:eastAsia="Times" w:cs="Times New Roman"/>
          <w:szCs w:val="24"/>
          <w:lang w:val="fr-CA" w:bidi="fr-CA"/>
        </w:rPr>
        <w:t>®</w:t>
      </w:r>
      <w:r w:rsidRPr="005B4866">
        <w:rPr>
          <w:rFonts w:eastAsia="Times" w:cs="Times New Roman"/>
          <w:szCs w:val="24"/>
          <w:lang w:val="fr-CA" w:bidi="fr-CA"/>
        </w:rPr>
        <w:t xml:space="preserve"> spécialement identifié acheté entre le 01/01/2</w:t>
      </w:r>
      <w:r w:rsidR="002C33E0">
        <w:rPr>
          <w:rFonts w:eastAsia="Times" w:cs="Times New Roman"/>
          <w:szCs w:val="24"/>
          <w:lang w:val="fr-CA" w:bidi="fr-CA"/>
        </w:rPr>
        <w:t>4</w:t>
      </w:r>
      <w:r w:rsidRPr="005B4866">
        <w:rPr>
          <w:rFonts w:eastAsia="Times" w:cs="Times New Roman"/>
          <w:szCs w:val="24"/>
          <w:lang w:val="fr-CA" w:bidi="fr-CA"/>
        </w:rPr>
        <w:t xml:space="preserve"> et le 31/12/2</w:t>
      </w:r>
      <w:r w:rsidR="002C33E0">
        <w:rPr>
          <w:rFonts w:eastAsia="Times" w:cs="Times New Roman"/>
          <w:szCs w:val="24"/>
          <w:lang w:val="fr-CA" w:bidi="fr-CA"/>
        </w:rPr>
        <w:t>4</w:t>
      </w:r>
      <w:r w:rsidRPr="005B4866">
        <w:rPr>
          <w:rFonts w:eastAsia="Times" w:cs="Times New Roman"/>
          <w:szCs w:val="24"/>
          <w:lang w:val="fr-CA" w:bidi="fr-CA"/>
        </w:rPr>
        <w:t xml:space="preserve">.  </w:t>
      </w:r>
      <w:r w:rsidR="00550412" w:rsidRPr="005B4866">
        <w:rPr>
          <w:rFonts w:eastAsia="Times" w:cs="Times New Roman"/>
          <w:b/>
          <w:i/>
          <w:sz w:val="22"/>
          <w:lang w:val="fr-CA" w:bidi="fr-CA"/>
        </w:rPr>
        <w:t xml:space="preserve">Veuillez encercler le produit acheté et la date figurant sur le reçu de caisse. </w:t>
      </w:r>
    </w:p>
    <w:p w14:paraId="17392637" w14:textId="77777777" w:rsidR="000D1678" w:rsidRPr="005B4866" w:rsidRDefault="00AB14C9" w:rsidP="0097186E">
      <w:pPr>
        <w:pStyle w:val="ListParagraph"/>
        <w:numPr>
          <w:ilvl w:val="1"/>
          <w:numId w:val="3"/>
        </w:numPr>
        <w:spacing w:after="0" w:line="240" w:lineRule="auto"/>
        <w:rPr>
          <w:rFonts w:eastAsia="Times" w:cs="Times New Roman"/>
          <w:szCs w:val="24"/>
        </w:rPr>
      </w:pPr>
      <w:r w:rsidRPr="005B4866">
        <w:rPr>
          <w:rFonts w:eastAsia="Times" w:cs="Times New Roman"/>
          <w:szCs w:val="24"/>
          <w:lang w:val="fr-CA" w:bidi="fr-CA"/>
        </w:rPr>
        <w:t xml:space="preserve">Le code CUP original sur le matériel d’emballage. </w:t>
      </w:r>
      <w:r w:rsidR="006F05B8" w:rsidRPr="005B4866">
        <w:rPr>
          <w:lang w:val="fr-CA" w:bidi="fr-CA"/>
        </w:rPr>
        <w:t>Le code CUP doit correspondre à l’emballage de l’offre.</w:t>
      </w:r>
    </w:p>
    <w:p w14:paraId="067BCFDF" w14:textId="77777777" w:rsidR="000D1678" w:rsidRPr="005B4866" w:rsidRDefault="000D1678" w:rsidP="000D1678">
      <w:pPr>
        <w:pStyle w:val="ListParagraph"/>
        <w:spacing w:after="0" w:line="240" w:lineRule="auto"/>
        <w:ind w:left="1800"/>
        <w:rPr>
          <w:rFonts w:eastAsia="Times" w:cs="Times New Roman"/>
          <w:szCs w:val="24"/>
        </w:rPr>
      </w:pPr>
    </w:p>
    <w:p w14:paraId="56E240DA" w14:textId="77777777" w:rsidR="000D1678" w:rsidRPr="005B4866" w:rsidRDefault="000D1678" w:rsidP="000D1678">
      <w:pPr>
        <w:ind w:left="720" w:right="-360"/>
        <w:rPr>
          <w:rFonts w:cs="Times New Roman"/>
          <w:szCs w:val="24"/>
        </w:rPr>
      </w:pPr>
      <w:r w:rsidRPr="005B4866">
        <w:rPr>
          <w:rFonts w:eastAsia="Times" w:cs="Times New Roman"/>
          <w:b/>
          <w:szCs w:val="24"/>
          <w:lang w:val="fr-CA" w:bidi="fr-CA"/>
        </w:rPr>
        <w:t xml:space="preserve">Étape 3 : </w:t>
      </w:r>
      <w:r w:rsidR="00356797" w:rsidRPr="005B4866">
        <w:rPr>
          <w:rFonts w:cs="Times New Roman"/>
          <w:szCs w:val="24"/>
          <w:lang w:val="fr-CA" w:bidi="fr-CA"/>
        </w:rPr>
        <w:t xml:space="preserve">Poster tous les articles énumérés ci-dessus dans les 30 jours suivant la date de votre achat, incluant l’affranchissement suffisant à : </w:t>
      </w:r>
    </w:p>
    <w:p w14:paraId="40DED6CB" w14:textId="4039A409" w:rsidR="006D686B" w:rsidRPr="005B4866" w:rsidRDefault="006D686B" w:rsidP="006D686B">
      <w:pPr>
        <w:spacing w:after="0" w:line="240" w:lineRule="auto"/>
        <w:ind w:left="2880"/>
        <w:rPr>
          <w:rFonts w:eastAsia="Times"/>
          <w:szCs w:val="24"/>
        </w:rPr>
      </w:pPr>
      <w:r w:rsidRPr="005B4866">
        <w:rPr>
          <w:rFonts w:eastAsia="Times"/>
          <w:szCs w:val="24"/>
          <w:lang w:val="fr-CA" w:bidi="fr-CA"/>
        </w:rPr>
        <w:t>Garantie de remboursement Goodnites</w:t>
      </w:r>
      <w:r w:rsidR="007C5B96">
        <w:rPr>
          <w:rFonts w:eastAsia="Times"/>
          <w:szCs w:val="24"/>
          <w:lang w:val="fr-CA" w:bidi="fr-CA"/>
        </w:rPr>
        <w:t>®</w:t>
      </w:r>
    </w:p>
    <w:p w14:paraId="3FE2FD4B" w14:textId="77777777" w:rsidR="000D1678" w:rsidRPr="005B4866" w:rsidRDefault="000D1678" w:rsidP="006D686B">
      <w:pPr>
        <w:spacing w:after="0" w:line="240" w:lineRule="auto"/>
        <w:ind w:left="2880"/>
        <w:rPr>
          <w:rFonts w:eastAsia="Times" w:cs="Times New Roman"/>
          <w:szCs w:val="24"/>
        </w:rPr>
      </w:pPr>
      <w:r w:rsidRPr="005B4866">
        <w:rPr>
          <w:rFonts w:eastAsia="Times" w:cs="Times New Roman"/>
          <w:szCs w:val="24"/>
          <w:lang w:val="fr-CA" w:bidi="fr-CA"/>
        </w:rPr>
        <w:t>PO Box 3027 RPO 14th</w:t>
      </w:r>
    </w:p>
    <w:p w14:paraId="021BEE08" w14:textId="77777777" w:rsidR="000D1678" w:rsidRPr="005B4866" w:rsidRDefault="00196D98" w:rsidP="006D686B">
      <w:pPr>
        <w:spacing w:after="0" w:line="240" w:lineRule="auto"/>
        <w:ind w:left="2880"/>
        <w:rPr>
          <w:rFonts w:eastAsia="Times" w:cs="Times New Roman"/>
          <w:szCs w:val="24"/>
        </w:rPr>
      </w:pPr>
      <w:r w:rsidRPr="005B4866">
        <w:rPr>
          <w:rFonts w:eastAsia="Times" w:cs="Times New Roman"/>
          <w:szCs w:val="24"/>
          <w:lang w:val="fr-CA" w:bidi="fr-CA"/>
        </w:rPr>
        <w:t>Markham, ON L3S 4T1</w:t>
      </w:r>
    </w:p>
    <w:p w14:paraId="04875CD6" w14:textId="77777777" w:rsidR="00060CA2" w:rsidRPr="005B4866" w:rsidRDefault="00060CA2" w:rsidP="00060CA2">
      <w:pPr>
        <w:spacing w:after="0" w:line="240" w:lineRule="auto"/>
        <w:rPr>
          <w:rFonts w:eastAsia="Times" w:cs="Times New Roman"/>
          <w:b/>
          <w:szCs w:val="24"/>
        </w:rPr>
      </w:pPr>
    </w:p>
    <w:p w14:paraId="58012C80" w14:textId="77777777" w:rsidR="009A5CD8" w:rsidRPr="005B4866" w:rsidRDefault="009A5CD8" w:rsidP="00060CA2">
      <w:pPr>
        <w:spacing w:after="0" w:line="240" w:lineRule="auto"/>
        <w:rPr>
          <w:rFonts w:eastAsia="Times" w:cs="Times New Roman"/>
          <w:b/>
          <w:color w:val="FF0000"/>
          <w:szCs w:val="24"/>
        </w:rPr>
      </w:pPr>
    </w:p>
    <w:p w14:paraId="0EAE502B" w14:textId="77777777" w:rsidR="006D686B" w:rsidRPr="005B4866" w:rsidRDefault="006D686B" w:rsidP="006D686B">
      <w:pPr>
        <w:rPr>
          <w:rFonts w:eastAsia="Times"/>
          <w:color w:val="FF0000"/>
          <w:szCs w:val="24"/>
        </w:rPr>
      </w:pPr>
    </w:p>
    <w:p w14:paraId="504641AF" w14:textId="77777777" w:rsidR="006D686B" w:rsidRPr="005B4866" w:rsidRDefault="006D686B" w:rsidP="006D686B">
      <w:pPr>
        <w:rPr>
          <w:rFonts w:eastAsia="Times"/>
          <w:b/>
          <w:color w:val="FF0000"/>
          <w:szCs w:val="24"/>
        </w:rPr>
      </w:pPr>
      <w:r w:rsidRPr="005B4866">
        <w:rPr>
          <w:rFonts w:eastAsia="Times"/>
          <w:b/>
          <w:color w:val="FF0000"/>
          <w:szCs w:val="24"/>
          <w:lang w:val="fr-CA" w:bidi="fr-CA"/>
        </w:rPr>
        <w:t xml:space="preserve">Emballages valables : </w:t>
      </w:r>
    </w:p>
    <w:p w14:paraId="3252C788" w14:textId="77777777" w:rsidR="006D686B" w:rsidRPr="005B4866" w:rsidRDefault="006D686B" w:rsidP="006D686B">
      <w:pPr>
        <w:rPr>
          <w:rFonts w:eastAsia="Times"/>
          <w:color w:val="FF0000"/>
          <w:szCs w:val="24"/>
        </w:rPr>
      </w:pPr>
      <w:r w:rsidRPr="005B4866">
        <w:rPr>
          <w:rFonts w:eastAsia="Times"/>
          <w:b/>
          <w:color w:val="FF0000"/>
          <w:szCs w:val="24"/>
          <w:lang w:val="fr-CA" w:bidi="fr-CA"/>
        </w:rPr>
        <w:t>*</w:t>
      </w:r>
      <w:r w:rsidRPr="005B4866">
        <w:rPr>
          <w:rFonts w:eastAsia="Times"/>
          <w:color w:val="FF0000"/>
          <w:szCs w:val="24"/>
          <w:lang w:val="fr-CA" w:bidi="fr-CA"/>
        </w:rPr>
        <w:t>poster des photos des emballages admissibles</w:t>
      </w:r>
    </w:p>
    <w:p w14:paraId="2CBD6C3F" w14:textId="77777777" w:rsidR="00060CA2" w:rsidRPr="005B4866" w:rsidRDefault="00060CA2">
      <w:pPr>
        <w:spacing w:after="0" w:line="240" w:lineRule="auto"/>
        <w:rPr>
          <w:rFonts w:eastAsia="Times" w:cs="Times New Roman"/>
          <w:szCs w:val="24"/>
        </w:rPr>
      </w:pPr>
      <w:r w:rsidRPr="005B4866">
        <w:rPr>
          <w:rFonts w:eastAsia="Times" w:cs="Times New Roman"/>
          <w:szCs w:val="24"/>
          <w:lang w:val="fr-CA" w:bidi="fr-CA"/>
        </w:rPr>
        <w:br w:type="page"/>
      </w:r>
    </w:p>
    <w:p w14:paraId="02E082AA" w14:textId="77777777" w:rsidR="007C5B96" w:rsidRDefault="007C5B96" w:rsidP="00231F7D">
      <w:pPr>
        <w:spacing w:after="0" w:line="240" w:lineRule="auto"/>
        <w:jc w:val="center"/>
        <w:rPr>
          <w:rFonts w:eastAsia="Times"/>
          <w:b/>
          <w:sz w:val="22"/>
          <w:lang w:val="fr-CA" w:bidi="fr-CA"/>
        </w:rPr>
      </w:pPr>
      <w:r>
        <w:rPr>
          <w:noProof/>
        </w:rPr>
        <w:lastRenderedPageBreak/>
        <w:drawing>
          <wp:inline distT="0" distB="0" distL="0" distR="0" wp14:anchorId="24F9CC22" wp14:editId="1E18E80E">
            <wp:extent cx="1781175" cy="535305"/>
            <wp:effectExtent l="0" t="0" r="9525" b="0"/>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stretch>
                      <a:fillRect/>
                    </a:stretch>
                  </pic:blipFill>
                  <pic:spPr>
                    <a:xfrm>
                      <a:off x="0" y="0"/>
                      <a:ext cx="1781175" cy="535305"/>
                    </a:xfrm>
                    <a:prstGeom prst="rect">
                      <a:avLst/>
                    </a:prstGeom>
                  </pic:spPr>
                </pic:pic>
              </a:graphicData>
            </a:graphic>
          </wp:inline>
        </w:drawing>
      </w:r>
    </w:p>
    <w:p w14:paraId="4D4EEF47" w14:textId="16BA4472" w:rsidR="00231F7D" w:rsidRPr="004C5A60" w:rsidRDefault="00231F7D" w:rsidP="00231F7D">
      <w:pPr>
        <w:spacing w:after="0" w:line="240" w:lineRule="auto"/>
        <w:jc w:val="center"/>
        <w:rPr>
          <w:rFonts w:eastAsia="Times"/>
          <w:b/>
          <w:sz w:val="22"/>
        </w:rPr>
      </w:pPr>
      <w:r w:rsidRPr="004C5A60">
        <w:rPr>
          <w:rFonts w:eastAsia="Times"/>
          <w:b/>
          <w:sz w:val="22"/>
          <w:lang w:val="fr-CA" w:bidi="fr-CA"/>
        </w:rPr>
        <w:t>Garantie de meilleure qualité et protection</w:t>
      </w:r>
    </w:p>
    <w:p w14:paraId="683E5C9E" w14:textId="77777777" w:rsidR="004A4F53" w:rsidRPr="004C5A60" w:rsidRDefault="004A4F53" w:rsidP="00231F7D">
      <w:pPr>
        <w:spacing w:after="0" w:line="240" w:lineRule="auto"/>
        <w:jc w:val="center"/>
        <w:rPr>
          <w:rFonts w:eastAsia="Times" w:cs="Times New Roman"/>
          <w:b/>
          <w:sz w:val="22"/>
        </w:rPr>
      </w:pPr>
      <w:r w:rsidRPr="004C5A60">
        <w:rPr>
          <w:rFonts w:eastAsia="Times" w:cs="Times New Roman"/>
          <w:b/>
          <w:sz w:val="22"/>
          <w:lang w:val="fr-CA" w:bidi="fr-CA"/>
        </w:rPr>
        <w:t>Conditions générales</w:t>
      </w:r>
    </w:p>
    <w:p w14:paraId="3B7413D5" w14:textId="77777777" w:rsidR="006D686B" w:rsidRPr="004C5A60" w:rsidRDefault="006D686B" w:rsidP="00231F7D">
      <w:pPr>
        <w:spacing w:after="0" w:line="240" w:lineRule="auto"/>
        <w:jc w:val="center"/>
        <w:rPr>
          <w:rFonts w:eastAsia="Times"/>
          <w:b/>
          <w:sz w:val="22"/>
        </w:rPr>
      </w:pPr>
      <w:r w:rsidRPr="004C5A60">
        <w:rPr>
          <w:rFonts w:eastAsia="Times"/>
          <w:b/>
          <w:sz w:val="22"/>
          <w:lang w:val="fr-CA" w:bidi="fr-CA"/>
        </w:rPr>
        <w:t>Formulaire complet à télécharger</w:t>
      </w:r>
    </w:p>
    <w:p w14:paraId="6F29A493" w14:textId="77777777" w:rsidR="000C781C" w:rsidRPr="004C5A60" w:rsidRDefault="00196D98" w:rsidP="00231F7D">
      <w:pPr>
        <w:spacing w:after="0" w:line="240" w:lineRule="auto"/>
        <w:jc w:val="center"/>
        <w:rPr>
          <w:rFonts w:eastAsia="Times" w:cs="Times New Roman"/>
          <w:b/>
          <w:sz w:val="22"/>
        </w:rPr>
      </w:pPr>
      <w:r w:rsidRPr="004C5A60">
        <w:rPr>
          <w:rFonts w:eastAsia="Times" w:cs="Times New Roman"/>
          <w:b/>
          <w:sz w:val="22"/>
          <w:lang w:val="fr-CA" w:bidi="fr-CA"/>
        </w:rPr>
        <w:t>Version Canada</w:t>
      </w:r>
    </w:p>
    <w:p w14:paraId="2B9B7F35" w14:textId="77777777" w:rsidR="004A4F53" w:rsidRPr="004C5A60" w:rsidRDefault="004A4F53" w:rsidP="00231F7D">
      <w:pPr>
        <w:spacing w:after="0" w:line="240" w:lineRule="auto"/>
        <w:rPr>
          <w:rFonts w:eastAsia="Times" w:cs="Times New Roman"/>
          <w:b/>
          <w:sz w:val="22"/>
        </w:rPr>
      </w:pPr>
    </w:p>
    <w:p w14:paraId="076BEC00" w14:textId="77777777" w:rsidR="006D686B" w:rsidRPr="004C5A60" w:rsidRDefault="006D686B" w:rsidP="009A5CD8">
      <w:pPr>
        <w:spacing w:after="0" w:line="240" w:lineRule="auto"/>
        <w:ind w:left="360"/>
        <w:rPr>
          <w:rFonts w:eastAsia="Times" w:cs="Times New Roman"/>
          <w:sz w:val="22"/>
        </w:rPr>
      </w:pPr>
      <w:r w:rsidRPr="004C5A60">
        <w:rPr>
          <w:rFonts w:eastAsia="Times"/>
          <w:sz w:val="22"/>
          <w:lang w:val="fr-CA" w:bidi="fr-CA"/>
        </w:rPr>
        <w:t xml:space="preserve">Nous nous engageons à fournir la meilleure expérience à nos clients. Achetez des produits Goodnites® spécialement identifiés et, si vous n’êtes pas entièrement satisfait, nous vous rembourserons. </w:t>
      </w:r>
      <w:r w:rsidRPr="004C5A60">
        <w:rPr>
          <w:rFonts w:eastAsia="Times"/>
          <w:sz w:val="22"/>
          <w:lang w:val="fr-CA" w:bidi="fr-CA"/>
        </w:rPr>
        <w:br/>
      </w:r>
    </w:p>
    <w:p w14:paraId="52496403" w14:textId="77777777" w:rsidR="009A5CD8" w:rsidRPr="004C5A60" w:rsidRDefault="009A5CD8" w:rsidP="009A5CD8">
      <w:pPr>
        <w:spacing w:after="0" w:line="240" w:lineRule="auto"/>
        <w:ind w:left="360"/>
        <w:rPr>
          <w:rFonts w:eastAsia="Times" w:cs="Times New Roman"/>
          <w:sz w:val="22"/>
        </w:rPr>
      </w:pPr>
      <w:r w:rsidRPr="004C5A60">
        <w:rPr>
          <w:rFonts w:eastAsia="Times" w:cs="Times New Roman"/>
          <w:sz w:val="22"/>
          <w:lang w:val="fr-CA" w:bidi="fr-CA"/>
        </w:rPr>
        <w:t>Voici comment être remboursé :</w:t>
      </w:r>
    </w:p>
    <w:p w14:paraId="648EA0C7" w14:textId="77777777" w:rsidR="004A4F53" w:rsidRPr="004C5A60" w:rsidRDefault="004A4F53" w:rsidP="003772CE">
      <w:pPr>
        <w:spacing w:after="0" w:line="240" w:lineRule="auto"/>
        <w:rPr>
          <w:rFonts w:eastAsia="Times" w:cs="Times New Roman"/>
          <w:sz w:val="22"/>
        </w:rPr>
      </w:pPr>
    </w:p>
    <w:p w14:paraId="4EBADC64" w14:textId="77777777" w:rsidR="00AB14C9" w:rsidRPr="004C5A60" w:rsidRDefault="00AB14C9" w:rsidP="0097186E">
      <w:pPr>
        <w:pStyle w:val="ListParagraph"/>
        <w:spacing w:after="0" w:line="240" w:lineRule="auto"/>
        <w:rPr>
          <w:rFonts w:eastAsia="Times" w:cs="Times New Roman"/>
          <w:color w:val="FF0000"/>
          <w:sz w:val="22"/>
        </w:rPr>
      </w:pPr>
      <w:r w:rsidRPr="004C5A60">
        <w:rPr>
          <w:rFonts w:eastAsia="Times" w:cs="Times New Roman"/>
          <w:b/>
          <w:sz w:val="22"/>
          <w:lang w:val="fr-CA" w:bidi="fr-CA"/>
        </w:rPr>
        <w:t xml:space="preserve">Étape 1 : </w:t>
      </w:r>
      <w:r w:rsidRPr="004C5A60">
        <w:rPr>
          <w:rFonts w:eastAsia="Times" w:cs="Times New Roman"/>
          <w:sz w:val="22"/>
          <w:lang w:val="fr-CA" w:bidi="fr-CA"/>
        </w:rPr>
        <w:t xml:space="preserve">Veuillez télécharger, imprimer et remplir intégralement à la main ce Formulaire de garantie bancaire </w:t>
      </w:r>
      <w:r w:rsidR="000D1678" w:rsidRPr="004C5A60">
        <w:rPr>
          <w:rFonts w:eastAsia="Times" w:cs="Times New Roman"/>
          <w:color w:val="FF0000"/>
          <w:sz w:val="22"/>
          <w:lang w:val="fr-CA" w:bidi="fr-CA"/>
        </w:rPr>
        <w:t>&lt;hyperlink to download&gt;</w:t>
      </w:r>
    </w:p>
    <w:p w14:paraId="71A5C9F5" w14:textId="77777777" w:rsidR="0097186E" w:rsidRPr="004C5A60" w:rsidRDefault="0097186E" w:rsidP="0097186E">
      <w:pPr>
        <w:spacing w:after="0" w:line="240" w:lineRule="auto"/>
        <w:rPr>
          <w:rFonts w:eastAsia="Times" w:cs="Times New Roman"/>
          <w:b/>
          <w:sz w:val="22"/>
        </w:rPr>
      </w:pPr>
    </w:p>
    <w:p w14:paraId="0041AFD9" w14:textId="77777777" w:rsidR="00AB14C9" w:rsidRPr="004C5A60" w:rsidRDefault="00AB14C9" w:rsidP="0097186E">
      <w:pPr>
        <w:spacing w:after="0" w:line="240" w:lineRule="auto"/>
        <w:ind w:firstLine="720"/>
        <w:rPr>
          <w:rFonts w:eastAsia="Times" w:cs="Times New Roman"/>
          <w:color w:val="FF0000"/>
          <w:sz w:val="22"/>
        </w:rPr>
      </w:pPr>
      <w:r w:rsidRPr="004C5A60">
        <w:rPr>
          <w:rFonts w:eastAsia="Times" w:cs="Times New Roman"/>
          <w:b/>
          <w:sz w:val="22"/>
          <w:lang w:val="fr-CA" w:bidi="fr-CA"/>
        </w:rPr>
        <w:t>Étape 2 :</w:t>
      </w:r>
      <w:r w:rsidRPr="004C5A60">
        <w:rPr>
          <w:rFonts w:eastAsia="Times" w:cs="Times New Roman"/>
          <w:sz w:val="22"/>
          <w:lang w:val="fr-CA" w:bidi="fr-CA"/>
        </w:rPr>
        <w:t xml:space="preserve"> Joindre tous les éléments suivants dans une enveloppe :</w:t>
      </w:r>
    </w:p>
    <w:p w14:paraId="7303C469" w14:textId="77777777" w:rsidR="00AB14C9" w:rsidRPr="004C5A60" w:rsidRDefault="00AB14C9" w:rsidP="0097186E">
      <w:pPr>
        <w:pStyle w:val="ListParagraph"/>
        <w:spacing w:after="0" w:line="240" w:lineRule="auto"/>
        <w:ind w:left="1800"/>
        <w:rPr>
          <w:rFonts w:eastAsia="Times" w:cs="Times New Roman"/>
          <w:sz w:val="22"/>
        </w:rPr>
      </w:pPr>
      <w:r w:rsidRPr="004C5A60">
        <w:rPr>
          <w:rFonts w:eastAsia="Times" w:cs="Times New Roman"/>
          <w:sz w:val="22"/>
          <w:lang w:val="fr-CA" w:bidi="fr-CA"/>
        </w:rPr>
        <w:t>a.</w:t>
      </w:r>
      <w:r w:rsidRPr="004C5A60">
        <w:rPr>
          <w:rFonts w:eastAsia="Times" w:cs="Times New Roman"/>
          <w:sz w:val="22"/>
          <w:lang w:val="fr-CA" w:bidi="fr-CA"/>
        </w:rPr>
        <w:tab/>
        <w:t>Le Formulaire de garantie de remboursement original rempli.</w:t>
      </w:r>
    </w:p>
    <w:p w14:paraId="7292F345" w14:textId="1CC3EE0B" w:rsidR="000D1678" w:rsidRPr="004C5A60" w:rsidRDefault="006C77C4" w:rsidP="0097186E">
      <w:pPr>
        <w:pStyle w:val="ListParagraph"/>
        <w:spacing w:after="0" w:line="240" w:lineRule="auto"/>
        <w:ind w:left="1800"/>
        <w:rPr>
          <w:rFonts w:eastAsia="Times" w:cs="Times New Roman"/>
          <w:sz w:val="22"/>
        </w:rPr>
      </w:pPr>
      <w:r w:rsidRPr="004C5A60">
        <w:rPr>
          <w:rFonts w:eastAsia="Times" w:cs="Times New Roman"/>
          <w:sz w:val="22"/>
          <w:lang w:val="fr-CA" w:bidi="fr-CA"/>
        </w:rPr>
        <w:t>b.</w:t>
      </w:r>
      <w:r w:rsidRPr="004C5A60">
        <w:rPr>
          <w:rFonts w:eastAsia="Times" w:cs="Times New Roman"/>
          <w:sz w:val="22"/>
          <w:lang w:val="fr-CA" w:bidi="fr-CA"/>
        </w:rPr>
        <w:tab/>
        <w:t>Le reçu de caisse original avec un produit Goodnites</w:t>
      </w:r>
      <w:r w:rsidR="007C5B96">
        <w:rPr>
          <w:rFonts w:eastAsia="Times" w:cs="Times New Roman"/>
          <w:sz w:val="22"/>
          <w:lang w:val="fr-CA" w:bidi="fr-CA"/>
        </w:rPr>
        <w:t>®</w:t>
      </w:r>
      <w:r w:rsidRPr="004C5A60">
        <w:rPr>
          <w:rFonts w:eastAsia="Times" w:cs="Times New Roman"/>
          <w:sz w:val="22"/>
          <w:lang w:val="fr-CA" w:bidi="fr-CA"/>
        </w:rPr>
        <w:t xml:space="preserve"> spécialement identifié acheté entre le 01/01/2</w:t>
      </w:r>
      <w:r w:rsidR="002C33E0">
        <w:rPr>
          <w:rFonts w:eastAsia="Times" w:cs="Times New Roman"/>
          <w:sz w:val="22"/>
          <w:lang w:val="fr-CA" w:bidi="fr-CA"/>
        </w:rPr>
        <w:t>4</w:t>
      </w:r>
      <w:r w:rsidRPr="004C5A60">
        <w:rPr>
          <w:rFonts w:eastAsia="Times" w:cs="Times New Roman"/>
          <w:sz w:val="22"/>
          <w:lang w:val="fr-CA" w:bidi="fr-CA"/>
        </w:rPr>
        <w:t xml:space="preserve"> et le 31/12/2</w:t>
      </w:r>
      <w:r w:rsidR="002C33E0">
        <w:rPr>
          <w:rFonts w:eastAsia="Times" w:cs="Times New Roman"/>
          <w:sz w:val="22"/>
          <w:lang w:val="fr-CA" w:bidi="fr-CA"/>
        </w:rPr>
        <w:t>4</w:t>
      </w:r>
      <w:r w:rsidRPr="004C5A60">
        <w:rPr>
          <w:rFonts w:eastAsia="Times" w:cs="Times New Roman"/>
          <w:sz w:val="22"/>
          <w:lang w:val="fr-CA" w:bidi="fr-CA"/>
        </w:rPr>
        <w:t xml:space="preserve">. </w:t>
      </w:r>
      <w:r w:rsidR="00550412" w:rsidRPr="004C5A60">
        <w:rPr>
          <w:rFonts w:eastAsia="Times" w:cs="Times New Roman"/>
          <w:b/>
          <w:i/>
          <w:sz w:val="20"/>
          <w:szCs w:val="20"/>
          <w:lang w:val="fr-CA" w:bidi="fr-CA"/>
        </w:rPr>
        <w:t xml:space="preserve">Veuillez encercler le produit acheté et la date figurant sur le reçu de caisse.  </w:t>
      </w:r>
    </w:p>
    <w:p w14:paraId="0A8B815A" w14:textId="77777777" w:rsidR="000D1678" w:rsidRPr="004C5A60" w:rsidRDefault="006C77C4" w:rsidP="0097186E">
      <w:pPr>
        <w:pStyle w:val="ListParagraph"/>
        <w:spacing w:after="0" w:line="240" w:lineRule="auto"/>
        <w:ind w:left="1800"/>
        <w:rPr>
          <w:rFonts w:eastAsia="Times" w:cs="Times New Roman"/>
          <w:sz w:val="22"/>
        </w:rPr>
      </w:pPr>
      <w:r w:rsidRPr="004C5A60">
        <w:rPr>
          <w:rFonts w:eastAsia="Times" w:cs="Times New Roman"/>
          <w:sz w:val="22"/>
          <w:lang w:val="fr-CA" w:bidi="fr-CA"/>
        </w:rPr>
        <w:t>c.</w:t>
      </w:r>
      <w:r w:rsidRPr="004C5A60">
        <w:rPr>
          <w:rFonts w:eastAsia="Times" w:cs="Times New Roman"/>
          <w:sz w:val="22"/>
          <w:lang w:val="fr-CA" w:bidi="fr-CA"/>
        </w:rPr>
        <w:tab/>
        <w:t xml:space="preserve">Le code CUP original sur le matériel d’emballage.  </w:t>
      </w:r>
      <w:r w:rsidR="006F05B8" w:rsidRPr="004C5A60">
        <w:rPr>
          <w:sz w:val="22"/>
          <w:szCs w:val="20"/>
          <w:lang w:val="fr-CA" w:bidi="fr-CA"/>
        </w:rPr>
        <w:t xml:space="preserve">Le code CUP doit correspondre à l’emballage de l’offre. </w:t>
      </w:r>
    </w:p>
    <w:p w14:paraId="24EE00BC" w14:textId="77777777" w:rsidR="000D1678" w:rsidRPr="004C5A60" w:rsidRDefault="000D1678" w:rsidP="005C0B6E">
      <w:pPr>
        <w:pStyle w:val="ListParagraph"/>
        <w:spacing w:after="0" w:line="240" w:lineRule="auto"/>
        <w:ind w:left="1800"/>
        <w:rPr>
          <w:rFonts w:eastAsia="Times" w:cs="Times New Roman"/>
          <w:sz w:val="22"/>
        </w:rPr>
      </w:pPr>
    </w:p>
    <w:p w14:paraId="599EF820" w14:textId="77777777" w:rsidR="009A5CD8" w:rsidRPr="004C5A60" w:rsidRDefault="000D1678" w:rsidP="005C0B6E">
      <w:pPr>
        <w:ind w:left="720" w:right="-360"/>
        <w:rPr>
          <w:rFonts w:cs="Times New Roman"/>
          <w:sz w:val="22"/>
        </w:rPr>
      </w:pPr>
      <w:r w:rsidRPr="004C5A60">
        <w:rPr>
          <w:rFonts w:eastAsia="Times" w:cs="Times New Roman"/>
          <w:b/>
          <w:sz w:val="22"/>
          <w:lang w:val="fr-CA" w:bidi="fr-CA"/>
        </w:rPr>
        <w:t xml:space="preserve">Étape 3 : </w:t>
      </w:r>
      <w:r w:rsidR="009A5CD8" w:rsidRPr="004C5A60">
        <w:rPr>
          <w:rFonts w:cs="Times New Roman"/>
          <w:sz w:val="22"/>
          <w:lang w:val="fr-CA" w:bidi="fr-CA"/>
        </w:rPr>
        <w:t xml:space="preserve">Poster tous les articles énumérés ci-dessus dans les 30 jours suivant la date de votre achat, incluant l’affranchissement suffisant à : </w:t>
      </w:r>
    </w:p>
    <w:p w14:paraId="42A1B692" w14:textId="151798BB" w:rsidR="006D686B" w:rsidRPr="004C5A60" w:rsidRDefault="006D686B" w:rsidP="006D686B">
      <w:pPr>
        <w:spacing w:after="0" w:line="240" w:lineRule="auto"/>
        <w:ind w:left="2880"/>
        <w:rPr>
          <w:rFonts w:eastAsia="Times"/>
          <w:sz w:val="22"/>
        </w:rPr>
      </w:pPr>
      <w:r w:rsidRPr="004C5A60">
        <w:rPr>
          <w:rFonts w:eastAsia="Times"/>
          <w:sz w:val="22"/>
          <w:lang w:val="fr-CA" w:bidi="fr-CA"/>
        </w:rPr>
        <w:t>Garantie de remboursement Goodnites</w:t>
      </w:r>
      <w:r w:rsidR="007C5B96">
        <w:rPr>
          <w:rFonts w:eastAsia="Times"/>
          <w:sz w:val="22"/>
          <w:lang w:val="fr-CA" w:bidi="fr-CA"/>
        </w:rPr>
        <w:t xml:space="preserve">® </w:t>
      </w:r>
    </w:p>
    <w:p w14:paraId="50E5DBCD" w14:textId="77777777" w:rsidR="00196D98" w:rsidRPr="004C5A60" w:rsidRDefault="00196D98" w:rsidP="006D686B">
      <w:pPr>
        <w:spacing w:after="0" w:line="240" w:lineRule="auto"/>
        <w:ind w:left="2880"/>
        <w:rPr>
          <w:rFonts w:eastAsia="Times" w:cs="Times New Roman"/>
          <w:sz w:val="22"/>
        </w:rPr>
      </w:pPr>
      <w:r w:rsidRPr="004C5A60">
        <w:rPr>
          <w:rFonts w:eastAsia="Times" w:cs="Times New Roman"/>
          <w:sz w:val="22"/>
          <w:lang w:val="fr-CA" w:bidi="fr-CA"/>
        </w:rPr>
        <w:t>PO Box 3027 RPO 14th</w:t>
      </w:r>
    </w:p>
    <w:p w14:paraId="1D2E1C5E" w14:textId="77777777" w:rsidR="00196D98" w:rsidRPr="004C5A60" w:rsidRDefault="00196D98" w:rsidP="006D686B">
      <w:pPr>
        <w:spacing w:after="0" w:line="240" w:lineRule="auto"/>
        <w:ind w:left="2880"/>
        <w:rPr>
          <w:rFonts w:eastAsia="Times" w:cs="Times New Roman"/>
          <w:sz w:val="22"/>
        </w:rPr>
      </w:pPr>
      <w:r w:rsidRPr="004C5A60">
        <w:rPr>
          <w:rFonts w:eastAsia="Times" w:cs="Times New Roman"/>
          <w:sz w:val="22"/>
          <w:lang w:val="fr-CA" w:bidi="fr-CA"/>
        </w:rPr>
        <w:t>Markham, ON L3S 4T1</w:t>
      </w:r>
    </w:p>
    <w:p w14:paraId="0D031446" w14:textId="77777777" w:rsidR="000D1678" w:rsidRPr="004C5A60" w:rsidRDefault="000D1678" w:rsidP="00503BB8">
      <w:pPr>
        <w:spacing w:after="0" w:line="240" w:lineRule="auto"/>
        <w:rPr>
          <w:rFonts w:eastAsia="Times" w:cs="Times New Roman"/>
          <w:b/>
          <w:sz w:val="22"/>
        </w:rPr>
      </w:pPr>
    </w:p>
    <w:p w14:paraId="4A2D77E7" w14:textId="77777777" w:rsidR="00503BB8" w:rsidRPr="004C5A60" w:rsidRDefault="00C027E3" w:rsidP="00503BB8">
      <w:pPr>
        <w:spacing w:after="0" w:line="240" w:lineRule="auto"/>
        <w:rPr>
          <w:rFonts w:eastAsia="Times" w:cs="Times New Roman"/>
          <w:b/>
          <w:sz w:val="22"/>
        </w:rPr>
      </w:pPr>
      <w:r w:rsidRPr="004C5A60">
        <w:rPr>
          <w:rFonts w:eastAsia="Times" w:cs="Times New Roman"/>
          <w:b/>
          <w:sz w:val="22"/>
          <w:lang w:val="fr-CA" w:bidi="fr-CA"/>
        </w:rPr>
        <w:t>VEUILLEZ ÉCRIRE CLAIREMENT EN CARACTÈRES D'IMPRIMERIE :</w:t>
      </w:r>
    </w:p>
    <w:p w14:paraId="4D5DB4C8" w14:textId="77777777" w:rsidR="00503BB8" w:rsidRPr="004C5A60" w:rsidRDefault="00503BB8" w:rsidP="00503BB8">
      <w:pPr>
        <w:spacing w:after="0" w:line="240" w:lineRule="auto"/>
        <w:rPr>
          <w:rFonts w:eastAsia="Times" w:cs="Times New Roman"/>
          <w:sz w:val="22"/>
        </w:rPr>
      </w:pPr>
    </w:p>
    <w:p w14:paraId="1EED2AA9" w14:textId="77777777" w:rsidR="00503BB8" w:rsidRPr="004C5A60" w:rsidRDefault="00C027E3" w:rsidP="004A4F53">
      <w:pPr>
        <w:spacing w:after="0" w:line="240" w:lineRule="auto"/>
        <w:jc w:val="both"/>
        <w:rPr>
          <w:rFonts w:eastAsia="Times" w:cs="Times New Roman"/>
          <w:sz w:val="22"/>
        </w:rPr>
      </w:pPr>
      <w:r w:rsidRPr="004C5A60">
        <w:rPr>
          <w:rFonts w:eastAsia="Times" w:cs="Times New Roman"/>
          <w:sz w:val="22"/>
          <w:lang w:val="fr-CA" w:bidi="fr-CA"/>
        </w:rPr>
        <w:t>Nom_____________________________________________________________________</w:t>
      </w:r>
    </w:p>
    <w:p w14:paraId="0B8A4C3F" w14:textId="77777777" w:rsidR="004A4F53" w:rsidRPr="004C5A60" w:rsidRDefault="004A4F53" w:rsidP="004A4F53">
      <w:pPr>
        <w:spacing w:after="0" w:line="240" w:lineRule="auto"/>
        <w:jc w:val="both"/>
        <w:rPr>
          <w:rFonts w:eastAsia="Times" w:cs="Times New Roman"/>
          <w:sz w:val="22"/>
        </w:rPr>
      </w:pPr>
    </w:p>
    <w:p w14:paraId="539BBEDD" w14:textId="77777777" w:rsidR="00503BB8" w:rsidRPr="004C5A60" w:rsidRDefault="00C027E3" w:rsidP="004A4F53">
      <w:pPr>
        <w:spacing w:after="0" w:line="240" w:lineRule="auto"/>
        <w:jc w:val="both"/>
        <w:rPr>
          <w:rFonts w:eastAsia="Times" w:cs="Times New Roman"/>
          <w:sz w:val="22"/>
        </w:rPr>
      </w:pPr>
      <w:r w:rsidRPr="004C5A60">
        <w:rPr>
          <w:rFonts w:eastAsia="Times" w:cs="Times New Roman"/>
          <w:sz w:val="22"/>
          <w:lang w:val="fr-CA" w:bidi="fr-CA"/>
        </w:rPr>
        <w:t>Adresse___________________________________________________________________</w:t>
      </w:r>
    </w:p>
    <w:p w14:paraId="18F6040C" w14:textId="77777777" w:rsidR="00EE43FC" w:rsidRPr="004C5A60" w:rsidRDefault="00EE43FC" w:rsidP="005C0B6E">
      <w:pPr>
        <w:spacing w:after="0" w:line="240" w:lineRule="auto"/>
        <w:jc w:val="center"/>
        <w:rPr>
          <w:rFonts w:eastAsia="Times" w:cs="Times New Roman"/>
          <w:i/>
          <w:sz w:val="22"/>
        </w:rPr>
      </w:pPr>
      <w:r w:rsidRPr="004C5A60">
        <w:rPr>
          <w:rFonts w:eastAsia="Times" w:cs="Times New Roman"/>
          <w:i/>
          <w:sz w:val="22"/>
          <w:lang w:val="fr-CA" w:bidi="fr-CA"/>
        </w:rPr>
        <w:t>(Pas d’envois aux boîtes postales)</w:t>
      </w:r>
    </w:p>
    <w:p w14:paraId="4D31615C" w14:textId="77777777" w:rsidR="00503BB8" w:rsidRPr="004C5A60" w:rsidRDefault="00196D98" w:rsidP="004A4F53">
      <w:pPr>
        <w:spacing w:after="0" w:line="240" w:lineRule="auto"/>
        <w:jc w:val="both"/>
        <w:rPr>
          <w:rFonts w:eastAsia="Times" w:cs="Times New Roman"/>
          <w:sz w:val="22"/>
        </w:rPr>
      </w:pPr>
      <w:r w:rsidRPr="004C5A60">
        <w:rPr>
          <w:rFonts w:eastAsia="Times" w:cs="Times New Roman"/>
          <w:sz w:val="22"/>
          <w:lang w:val="fr-CA" w:bidi="fr-CA"/>
        </w:rPr>
        <w:t>Ville___________________________Province____________Code postal_____________</w:t>
      </w:r>
    </w:p>
    <w:p w14:paraId="7A70F23E" w14:textId="77777777" w:rsidR="004A4F53" w:rsidRPr="004C5A60" w:rsidRDefault="004A4F53" w:rsidP="004A4F53">
      <w:pPr>
        <w:spacing w:after="0" w:line="240" w:lineRule="auto"/>
        <w:jc w:val="both"/>
        <w:rPr>
          <w:rFonts w:eastAsia="Times" w:cs="Times New Roman"/>
          <w:sz w:val="22"/>
        </w:rPr>
      </w:pPr>
    </w:p>
    <w:p w14:paraId="5A0A1CF9" w14:textId="77777777" w:rsidR="00503BB8" w:rsidRPr="004C5A60" w:rsidRDefault="00C027E3" w:rsidP="004A4F53">
      <w:pPr>
        <w:spacing w:after="0" w:line="240" w:lineRule="auto"/>
        <w:jc w:val="both"/>
        <w:rPr>
          <w:rFonts w:eastAsia="Times" w:cs="Times New Roman"/>
          <w:sz w:val="22"/>
        </w:rPr>
      </w:pPr>
      <w:r w:rsidRPr="004C5A60">
        <w:rPr>
          <w:rFonts w:eastAsia="Times" w:cs="Times New Roman"/>
          <w:sz w:val="22"/>
          <w:lang w:val="fr-CA" w:bidi="fr-CA"/>
        </w:rPr>
        <w:t>Téléphone________________________________Courriel__________________________</w:t>
      </w:r>
    </w:p>
    <w:p w14:paraId="51065E63" w14:textId="77777777" w:rsidR="004A4F53" w:rsidRPr="004C5A60" w:rsidRDefault="004A4F53" w:rsidP="004A4F53">
      <w:pPr>
        <w:spacing w:after="0" w:line="240" w:lineRule="auto"/>
        <w:jc w:val="both"/>
        <w:rPr>
          <w:rFonts w:eastAsia="Times" w:cs="Times New Roman"/>
          <w:sz w:val="22"/>
        </w:rPr>
      </w:pPr>
    </w:p>
    <w:p w14:paraId="7C5FE550" w14:textId="77777777" w:rsidR="006D686B" w:rsidRPr="004C5A60" w:rsidRDefault="006D686B" w:rsidP="006D686B">
      <w:pPr>
        <w:jc w:val="both"/>
        <w:rPr>
          <w:rFonts w:eastAsia="Times"/>
          <w:sz w:val="22"/>
        </w:rPr>
      </w:pPr>
      <w:r w:rsidRPr="004C5A60">
        <w:rPr>
          <w:rFonts w:eastAsia="Times"/>
          <w:sz w:val="22"/>
          <w:lang w:val="fr-CA" w:bidi="fr-CA"/>
        </w:rPr>
        <w:t>Produit Goodnites® acheté :</w:t>
      </w:r>
    </w:p>
    <w:p w14:paraId="05ED16BE" w14:textId="1672CC0D" w:rsidR="006D686B" w:rsidRPr="004C5A60" w:rsidRDefault="006D686B" w:rsidP="006D686B">
      <w:pPr>
        <w:jc w:val="both"/>
        <w:rPr>
          <w:rFonts w:eastAsia="Times"/>
          <w:sz w:val="22"/>
        </w:rPr>
      </w:pPr>
      <w:r w:rsidRPr="004C5A60">
        <w:rPr>
          <w:rFonts w:eastAsia="Times"/>
          <w:sz w:val="22"/>
          <w:lang w:val="fr-CA" w:bidi="fr-CA"/>
        </w:rPr>
        <w:t>Filles__</w:t>
      </w:r>
      <w:r w:rsidR="00656C2D">
        <w:rPr>
          <w:rFonts w:eastAsia="Times"/>
          <w:sz w:val="22"/>
          <w:lang w:val="fr-CA" w:bidi="fr-CA"/>
        </w:rPr>
        <w:t>___</w:t>
      </w:r>
      <w:r w:rsidRPr="004C5A60">
        <w:rPr>
          <w:rFonts w:eastAsia="Times"/>
          <w:sz w:val="22"/>
          <w:lang w:val="fr-CA" w:bidi="fr-CA"/>
        </w:rPr>
        <w:t>__Garçons__</w:t>
      </w:r>
      <w:r w:rsidR="00656C2D">
        <w:rPr>
          <w:rFonts w:eastAsia="Times"/>
          <w:sz w:val="22"/>
          <w:lang w:val="fr-CA" w:bidi="fr-CA"/>
        </w:rPr>
        <w:t>____</w:t>
      </w:r>
      <w:r w:rsidRPr="004C5A60">
        <w:rPr>
          <w:rFonts w:eastAsia="Times"/>
          <w:sz w:val="22"/>
          <w:lang w:val="fr-CA" w:bidi="fr-CA"/>
        </w:rPr>
        <w:t>__ Taille________________Quantité_</w:t>
      </w:r>
      <w:r w:rsidR="00656C2D">
        <w:rPr>
          <w:rFonts w:eastAsia="Times"/>
          <w:sz w:val="22"/>
          <w:lang w:val="fr-CA" w:bidi="fr-CA"/>
        </w:rPr>
        <w:t>___</w:t>
      </w:r>
      <w:r w:rsidRPr="004C5A60">
        <w:rPr>
          <w:rFonts w:eastAsia="Times"/>
          <w:sz w:val="22"/>
          <w:lang w:val="fr-CA" w:bidi="fr-CA"/>
        </w:rPr>
        <w:t>______________</w:t>
      </w:r>
    </w:p>
    <w:p w14:paraId="738E210E" w14:textId="77777777" w:rsidR="006D686B" w:rsidRPr="004C5A60" w:rsidRDefault="006D686B" w:rsidP="006D686B">
      <w:pPr>
        <w:jc w:val="both"/>
        <w:rPr>
          <w:rFonts w:eastAsia="Times"/>
          <w:i/>
          <w:sz w:val="14"/>
        </w:rPr>
      </w:pPr>
      <w:r w:rsidRPr="004C5A60">
        <w:rPr>
          <w:rFonts w:eastAsia="Times"/>
          <w:i/>
          <w:sz w:val="14"/>
          <w:lang w:val="fr-CA" w:bidi="fr-CA"/>
        </w:rPr>
        <w:t xml:space="preserve">         (Cochez une seule case)</w:t>
      </w:r>
    </w:p>
    <w:p w14:paraId="2E971278" w14:textId="77777777" w:rsidR="001325A2" w:rsidRPr="004C5A60" w:rsidRDefault="000C781C" w:rsidP="004A4F53">
      <w:pPr>
        <w:spacing w:after="0" w:line="240" w:lineRule="auto"/>
        <w:jc w:val="both"/>
        <w:rPr>
          <w:rFonts w:eastAsia="Times" w:cs="Times New Roman"/>
          <w:sz w:val="22"/>
        </w:rPr>
      </w:pPr>
      <w:r w:rsidRPr="004C5A60">
        <w:rPr>
          <w:rFonts w:eastAsia="Times" w:cs="Times New Roman"/>
          <w:sz w:val="22"/>
          <w:lang w:val="fr-CA" w:bidi="fr-CA"/>
        </w:rPr>
        <w:t>Prix payé_____________________________Date________________________________</w:t>
      </w:r>
    </w:p>
    <w:p w14:paraId="74AC4D26" w14:textId="77777777" w:rsidR="004A4F53" w:rsidRPr="004C5A60" w:rsidRDefault="004A4F53" w:rsidP="004A4F53">
      <w:pPr>
        <w:spacing w:after="0" w:line="240" w:lineRule="auto"/>
        <w:jc w:val="both"/>
        <w:rPr>
          <w:rFonts w:eastAsia="Times" w:cs="Times New Roman"/>
          <w:sz w:val="22"/>
        </w:rPr>
      </w:pPr>
    </w:p>
    <w:p w14:paraId="1118968E" w14:textId="77777777" w:rsidR="0090296B" w:rsidRPr="004C5A60" w:rsidRDefault="0090296B" w:rsidP="0090296B">
      <w:pPr>
        <w:spacing w:after="0" w:line="240" w:lineRule="auto"/>
        <w:jc w:val="both"/>
        <w:rPr>
          <w:rFonts w:eastAsia="Times" w:cs="Times New Roman"/>
          <w:sz w:val="22"/>
        </w:rPr>
      </w:pPr>
      <w:r w:rsidRPr="004C5A60">
        <w:rPr>
          <w:rFonts w:eastAsia="Times" w:cs="Times New Roman"/>
          <w:sz w:val="22"/>
          <w:lang w:val="fr-CA" w:bidi="fr-CA"/>
        </w:rPr>
        <w:t>Magasin__________________________________________________________________</w:t>
      </w:r>
    </w:p>
    <w:p w14:paraId="775480DA" w14:textId="77777777" w:rsidR="0090296B" w:rsidRPr="004C5A60" w:rsidRDefault="0090296B" w:rsidP="004A4F53">
      <w:pPr>
        <w:spacing w:after="0" w:line="240" w:lineRule="auto"/>
        <w:jc w:val="both"/>
        <w:rPr>
          <w:rFonts w:eastAsia="Times" w:cs="Times New Roman"/>
          <w:sz w:val="22"/>
        </w:rPr>
      </w:pPr>
    </w:p>
    <w:p w14:paraId="7FE01F08" w14:textId="77777777" w:rsidR="00503BB8" w:rsidRPr="004C5A60" w:rsidRDefault="00C027E3" w:rsidP="004A4F53">
      <w:pPr>
        <w:spacing w:after="0" w:line="240" w:lineRule="auto"/>
        <w:jc w:val="both"/>
        <w:rPr>
          <w:rFonts w:eastAsia="Times" w:cs="Times New Roman"/>
          <w:sz w:val="22"/>
        </w:rPr>
      </w:pPr>
      <w:r w:rsidRPr="004C5A60">
        <w:rPr>
          <w:rFonts w:eastAsia="Times" w:cs="Times New Roman"/>
          <w:sz w:val="22"/>
          <w:lang w:val="fr-CA" w:bidi="fr-CA"/>
        </w:rPr>
        <w:t>Raison de la demande_______________________________________________________</w:t>
      </w:r>
    </w:p>
    <w:p w14:paraId="54136F37" w14:textId="77777777" w:rsidR="004A4F53" w:rsidRPr="004C5A60" w:rsidRDefault="004A4F53" w:rsidP="004A4F53">
      <w:pPr>
        <w:spacing w:after="0" w:line="240" w:lineRule="auto"/>
        <w:jc w:val="both"/>
        <w:rPr>
          <w:rFonts w:eastAsia="Times" w:cs="Times New Roman"/>
          <w:sz w:val="22"/>
        </w:rPr>
      </w:pPr>
    </w:p>
    <w:p w14:paraId="089E6DD2" w14:textId="77777777" w:rsidR="000F6BB1" w:rsidRPr="004C5A60" w:rsidRDefault="000F6BB1" w:rsidP="000F6BB1">
      <w:pPr>
        <w:jc w:val="both"/>
        <w:rPr>
          <w:rFonts w:eastAsia="Times"/>
          <w:sz w:val="22"/>
        </w:rPr>
      </w:pPr>
      <w:r w:rsidRPr="004C5A60">
        <w:rPr>
          <w:sz w:val="22"/>
          <w:szCs w:val="20"/>
          <w:lang w:val="fr-CA" w:bidi="fr-CA"/>
        </w:rPr>
        <w:lastRenderedPageBreak/>
        <w:t>L'équipe Goodnites® surveille de près les commentaires et les préoccupations des consommateurs concernant ces produits. En conséquence, un membre de notre équipe peut vous contacter pour obtenir des informations supplémentaires sur votre expérience avec ce produit.</w:t>
      </w:r>
    </w:p>
    <w:p w14:paraId="40E7C6CA" w14:textId="77777777" w:rsidR="000F538E" w:rsidRPr="004C5A60" w:rsidRDefault="000F538E" w:rsidP="004A4F53">
      <w:pPr>
        <w:spacing w:after="0" w:line="240" w:lineRule="auto"/>
        <w:jc w:val="both"/>
        <w:rPr>
          <w:rFonts w:eastAsia="Times" w:cs="Times New Roman"/>
          <w:sz w:val="22"/>
        </w:rPr>
      </w:pPr>
    </w:p>
    <w:p w14:paraId="16C20163" w14:textId="77777777" w:rsidR="00503BB8" w:rsidRPr="004C5A60" w:rsidRDefault="00C027E3" w:rsidP="004A4F53">
      <w:pPr>
        <w:spacing w:after="0" w:line="240" w:lineRule="auto"/>
        <w:jc w:val="both"/>
        <w:rPr>
          <w:rFonts w:eastAsia="Times" w:cs="Times New Roman"/>
          <w:sz w:val="22"/>
        </w:rPr>
      </w:pPr>
      <w:r w:rsidRPr="004C5A60">
        <w:rPr>
          <w:rFonts w:eastAsia="Times" w:cs="Times New Roman"/>
          <w:sz w:val="22"/>
          <w:lang w:val="fr-CA" w:bidi="fr-CA"/>
        </w:rPr>
        <w:t>Signature_________________________________________________________________</w:t>
      </w:r>
    </w:p>
    <w:p w14:paraId="2BBBE9D0" w14:textId="77777777" w:rsidR="004A4F53" w:rsidRPr="004C5A60" w:rsidRDefault="004A4F53" w:rsidP="004A4F53">
      <w:pPr>
        <w:spacing w:after="0" w:line="240" w:lineRule="auto"/>
        <w:jc w:val="both"/>
        <w:rPr>
          <w:rFonts w:eastAsia="Times" w:cs="Times New Roman"/>
          <w:sz w:val="22"/>
        </w:rPr>
      </w:pPr>
    </w:p>
    <w:p w14:paraId="6305A8E7" w14:textId="0FF6154A" w:rsidR="005037C4" w:rsidRPr="004C5A60" w:rsidRDefault="00C027E3" w:rsidP="00212BA6">
      <w:pPr>
        <w:spacing w:after="0" w:line="240" w:lineRule="auto"/>
        <w:rPr>
          <w:rFonts w:eastAsia="Times" w:cs="Times New Roman"/>
          <w:sz w:val="20"/>
          <w:szCs w:val="20"/>
        </w:rPr>
      </w:pPr>
      <w:r w:rsidRPr="004C5A60">
        <w:rPr>
          <w:rFonts w:eastAsia="Times" w:cs="Times New Roman"/>
          <w:b/>
          <w:sz w:val="20"/>
          <w:szCs w:val="20"/>
          <w:lang w:val="fr-CA" w:bidi="fr-CA"/>
        </w:rPr>
        <w:t xml:space="preserve">ACCÈS EN LIGNE REQUIS.  LIMITE D’UN REMBOURSEMENT PAR PERSONNE, PAR FOYER, PAR ADRESSE DE COURRIEL.   LIMITE D’UN PRODUIT PAR REMBOURSEMENT.  </w:t>
      </w:r>
      <w:r w:rsidRPr="004C5A60">
        <w:rPr>
          <w:rFonts w:eastAsia="Times" w:cs="Times New Roman"/>
          <w:sz w:val="20"/>
          <w:szCs w:val="20"/>
          <w:lang w:val="fr-CA" w:bidi="fr-CA"/>
        </w:rPr>
        <w:t xml:space="preserve">Seuls le Formulaire original de garantie de remboursement par la poste, le reçu de caisse et le code CUP (le code CUP doit correspondre à l’emballage de l’offre) seront acceptés; aucune photocopie n’est autorisée. </w:t>
      </w:r>
      <w:r w:rsidR="006D686B" w:rsidRPr="004C5A60">
        <w:rPr>
          <w:rFonts w:eastAsia="Times"/>
          <w:b/>
          <w:sz w:val="22"/>
          <w:lang w:val="fr-CA" w:bidi="fr-CA"/>
        </w:rPr>
        <w:t xml:space="preserve">Offre valable uniquement pour les paquets Goodnites® spécialement marqués avec la publicité concernant cette offre.  </w:t>
      </w:r>
      <w:r w:rsidRPr="004C5A60">
        <w:rPr>
          <w:rFonts w:eastAsia="Times" w:cs="Times New Roman"/>
          <w:sz w:val="20"/>
          <w:szCs w:val="20"/>
          <w:lang w:val="fr-CA" w:bidi="fr-CA"/>
        </w:rPr>
        <w:t xml:space="preserve">  L’achat doit avoir été effectué au Canada.  Nous n’assumons aucune responsabilité pour les envois perdus, en retard ou mal acheminés, les demandes illisibles et incomplètes ou les envois non distribués, déchirés, séparés ou non livrés. Des dispositifs de détection de la fraude peuvent être utilisés pour déterminer l’admissibilité.  L’utilisation de plusieurs adresses ou boîtes postales permettant d’obtenir des remboursements supplémentaires constitue une fraude et peut donner lieu à des poursuites. Nous n’effectuons pas d’envois aux boîtes postales. Les demandes inadmissibles ou incomplètes ne seront pas honorées ou retournées.  L’achat des produits </w:t>
      </w:r>
      <w:r w:rsidR="00124320">
        <w:rPr>
          <w:rFonts w:eastAsia="Times" w:cs="Times New Roman"/>
          <w:i/>
          <w:sz w:val="20"/>
          <w:szCs w:val="20"/>
          <w:lang w:val="fr-CA" w:bidi="fr-CA"/>
        </w:rPr>
        <w:t>Goodnites®</w:t>
      </w:r>
      <w:r w:rsidRPr="004C5A60">
        <w:rPr>
          <w:rFonts w:eastAsia="Times" w:cs="Times New Roman"/>
          <w:sz w:val="20"/>
          <w:szCs w:val="20"/>
          <w:lang w:val="fr-CA" w:bidi="fr-CA"/>
        </w:rPr>
        <w:t xml:space="preserve"> admissibles doit être effectué entre le 1 janvier 202</w:t>
      </w:r>
      <w:r w:rsidR="002C33E0">
        <w:rPr>
          <w:rFonts w:eastAsia="Times" w:cs="Times New Roman"/>
          <w:sz w:val="20"/>
          <w:szCs w:val="20"/>
          <w:lang w:val="fr-CA" w:bidi="fr-CA"/>
        </w:rPr>
        <w:t>4</w:t>
      </w:r>
      <w:r w:rsidRPr="004C5A60">
        <w:rPr>
          <w:rFonts w:eastAsia="Times" w:cs="Times New Roman"/>
          <w:sz w:val="20"/>
          <w:szCs w:val="20"/>
          <w:lang w:val="fr-CA" w:bidi="fr-CA"/>
        </w:rPr>
        <w:t xml:space="preserve"> et le 31 décembre 202</w:t>
      </w:r>
      <w:r w:rsidR="002C33E0">
        <w:rPr>
          <w:rFonts w:eastAsia="Times" w:cs="Times New Roman"/>
          <w:sz w:val="20"/>
          <w:szCs w:val="20"/>
          <w:lang w:val="fr-CA" w:bidi="fr-CA"/>
        </w:rPr>
        <w:t>4</w:t>
      </w:r>
      <w:r w:rsidRPr="004C5A60">
        <w:rPr>
          <w:rFonts w:eastAsia="Times" w:cs="Times New Roman"/>
          <w:sz w:val="20"/>
          <w:szCs w:val="20"/>
          <w:lang w:val="fr-CA" w:bidi="fr-CA"/>
        </w:rPr>
        <w:t xml:space="preserve">.  </w:t>
      </w:r>
      <w:r w:rsidRPr="004C5A60">
        <w:rPr>
          <w:rFonts w:eastAsia="Times" w:cs="Times New Roman"/>
          <w:b/>
          <w:i/>
          <w:sz w:val="20"/>
          <w:szCs w:val="20"/>
          <w:lang w:val="fr-CA" w:bidi="fr-CA"/>
        </w:rPr>
        <w:t xml:space="preserve">Veuillez encercler le produit acheté et la date figurant sur le reçu de caisse.  </w:t>
      </w:r>
      <w:r w:rsidRPr="004C5A60">
        <w:rPr>
          <w:rFonts w:eastAsia="Times" w:cs="Times New Roman"/>
          <w:b/>
          <w:sz w:val="20"/>
          <w:szCs w:val="20"/>
          <w:lang w:val="fr-CA" w:bidi="fr-CA"/>
        </w:rPr>
        <w:t xml:space="preserve">Toutes les demandes de remboursement doivent être postées dans les 30 jours suivant l’achat et doivent être reçues au plus tard le </w:t>
      </w:r>
      <w:r w:rsidR="007F1E39">
        <w:rPr>
          <w:rFonts w:eastAsia="Times" w:cs="Times New Roman"/>
          <w:b/>
          <w:sz w:val="20"/>
          <w:szCs w:val="20"/>
          <w:lang w:val="fr-CA" w:bidi="fr-CA"/>
        </w:rPr>
        <w:t>28</w:t>
      </w:r>
      <w:r w:rsidRPr="004C5A60">
        <w:rPr>
          <w:rFonts w:eastAsia="Times" w:cs="Times New Roman"/>
          <w:b/>
          <w:sz w:val="20"/>
          <w:szCs w:val="20"/>
          <w:lang w:val="fr-CA" w:bidi="fr-CA"/>
        </w:rPr>
        <w:t xml:space="preserve"> février 202</w:t>
      </w:r>
      <w:r w:rsidR="002C33E0">
        <w:rPr>
          <w:rFonts w:eastAsia="Times" w:cs="Times New Roman"/>
          <w:b/>
          <w:sz w:val="20"/>
          <w:szCs w:val="20"/>
          <w:lang w:val="fr-CA" w:bidi="fr-CA"/>
        </w:rPr>
        <w:t>5</w:t>
      </w:r>
      <w:r w:rsidRPr="004C5A60">
        <w:rPr>
          <w:rFonts w:eastAsia="Times" w:cs="Times New Roman"/>
          <w:b/>
          <w:sz w:val="20"/>
          <w:szCs w:val="20"/>
          <w:lang w:val="fr-CA" w:bidi="fr-CA"/>
        </w:rPr>
        <w:t>.</w:t>
      </w:r>
      <w:r w:rsidRPr="004C5A60">
        <w:rPr>
          <w:rFonts w:eastAsia="Times" w:cs="Times New Roman"/>
          <w:sz w:val="20"/>
          <w:szCs w:val="20"/>
          <w:lang w:val="fr-CA" w:bidi="fr-CA"/>
        </w:rPr>
        <w:t xml:space="preserve">  L’offre est valable jusqu’à épuisement des stocks. L’offre est valide uniquement au Canada. L’acheteur doit avoir 19 ans ou plus et doit posséder une adresse postale canadienne officielle.  L'offre est nulle si interdite, taxée ou restreinte par la loi.  Aucun groupe, club ou organisation ne peut participer à cette offre ou reproduire ou distribuer ce formulaire ou une partie de celui-ci à ses membres.  Le remboursement ne peut être effectué au magasin de détail.  Il n’inclut pas la taxe de vente. Il ne peut être utilisé conjointement avec d’autres offres.  Nous ne pourrons honorer les demandes incomplètes.  Prévoir au moins 8 à 10 semaines pour la livraison du chèque de remboursement.  Les chèques de remboursement sont annulés s’ils ne sont pas utilisés dans les 90 jours suivant leur émission et ils ne peuvent être réémis</w:t>
      </w:r>
      <w:r w:rsidRPr="004C5A60">
        <w:rPr>
          <w:rFonts w:eastAsia="Times" w:cs="Times New Roman"/>
          <w:b/>
          <w:sz w:val="20"/>
          <w:szCs w:val="20"/>
          <w:lang w:val="fr-CA" w:bidi="fr-CA"/>
        </w:rPr>
        <w:t xml:space="preserve">. </w:t>
      </w:r>
      <w:r w:rsidR="00083756" w:rsidRPr="004C5A60">
        <w:rPr>
          <w:rFonts w:cs="Times New Roman"/>
          <w:sz w:val="20"/>
          <w:szCs w:val="20"/>
          <w:lang w:val="fr-CA" w:bidi="fr-CA"/>
        </w:rPr>
        <w:t>Les informations fournies ne seront utilisées que pour gérer le remboursement.  Pour vérifier le statut de votre demande, envoyez un courriel à l’adresse </w:t>
      </w:r>
      <w:r w:rsidRPr="004C5A60">
        <w:rPr>
          <w:rFonts w:eastAsia="Times" w:cs="Times New Roman"/>
          <w:sz w:val="20"/>
          <w:szCs w:val="20"/>
          <w:lang w:val="fr-CA" w:bidi="fr-CA"/>
        </w:rPr>
        <w:t>:</w:t>
      </w:r>
      <w:r w:rsidR="008D2664" w:rsidRPr="004C5A60">
        <w:rPr>
          <w:sz w:val="22"/>
          <w:szCs w:val="20"/>
          <w:lang w:val="fr-CA" w:bidi="fr-CA"/>
        </w:rPr>
        <w:t xml:space="preserve"> promotions@catalystnow.com</w:t>
      </w:r>
    </w:p>
    <w:p w14:paraId="6B2D85AD" w14:textId="77777777" w:rsidR="005037C4" w:rsidRPr="004C5A60" w:rsidRDefault="005037C4" w:rsidP="00212BA6">
      <w:pPr>
        <w:spacing w:after="0" w:line="240" w:lineRule="auto"/>
        <w:rPr>
          <w:rFonts w:cs="Times New Roman"/>
          <w:b/>
          <w:color w:val="666666"/>
          <w:sz w:val="20"/>
          <w:szCs w:val="20"/>
        </w:rPr>
      </w:pPr>
    </w:p>
    <w:sectPr w:rsidR="005037C4" w:rsidRPr="004C5A60" w:rsidSect="00503BB8">
      <w:footerReference w:type="even" r:id="rId11"/>
      <w:footerReference w:type="first" r:id="rId12"/>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A598" w14:textId="77777777" w:rsidR="0093155E" w:rsidRDefault="0093155E">
      <w:pPr>
        <w:spacing w:after="0" w:line="240" w:lineRule="auto"/>
      </w:pPr>
      <w:r>
        <w:separator/>
      </w:r>
    </w:p>
  </w:endnote>
  <w:endnote w:type="continuationSeparator" w:id="0">
    <w:p w14:paraId="17F2AC62" w14:textId="77777777" w:rsidR="0093155E" w:rsidRDefault="0093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B72E" w14:textId="77777777" w:rsidR="00503BB8" w:rsidRDefault="00503BB8">
    <w:pPr>
      <w:pStyle w:val="Footer"/>
      <w:framePr w:wrap="around" w:vAnchor="text" w:hAnchor="margin" w:xAlign="center" w:y="1"/>
      <w:rPr>
        <w:rStyle w:val="PageNumber"/>
      </w:rPr>
    </w:pPr>
    <w:r>
      <w:rPr>
        <w:rStyle w:val="PageNumber"/>
        <w:lang w:val="fr-CA" w:bidi="fr-CA"/>
      </w:rPr>
      <w:fldChar w:fldCharType="begin"/>
    </w:r>
    <w:r>
      <w:rPr>
        <w:rStyle w:val="PageNumber"/>
        <w:lang w:val="fr-CA" w:bidi="fr-CA"/>
      </w:rPr>
      <w:instrText xml:space="preserve">PAGE  </w:instrText>
    </w:r>
    <w:r>
      <w:rPr>
        <w:rStyle w:val="PageNumber"/>
        <w:lang w:val="fr-CA" w:bidi="fr-CA"/>
      </w:rPr>
      <w:fldChar w:fldCharType="separate"/>
    </w:r>
    <w:r>
      <w:rPr>
        <w:rStyle w:val="PageNumber"/>
        <w:noProof/>
        <w:lang w:val="fr-CA" w:bidi="fr-CA"/>
      </w:rPr>
      <w:t>37</w:t>
    </w:r>
    <w:r>
      <w:rPr>
        <w:rStyle w:val="PageNumber"/>
        <w:lang w:val="fr-CA" w:bidi="fr-CA"/>
      </w:rPr>
      <w:fldChar w:fldCharType="end"/>
    </w:r>
  </w:p>
  <w:p w14:paraId="4D8533B4" w14:textId="77777777" w:rsidR="00503BB8" w:rsidRDefault="00503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921C" w14:textId="0AE40330" w:rsidR="00503BB8" w:rsidRDefault="00503BB8" w:rsidP="00503BB8">
    <w:pPr>
      <w:pStyle w:val="DocID"/>
    </w:pPr>
    <w:r>
      <w:rPr>
        <w:lang w:val="fr-CA" w:bidi="fr-CA"/>
      </w:rPr>
      <w:fldChar w:fldCharType="begin"/>
    </w:r>
    <w:r>
      <w:rPr>
        <w:lang w:val="fr-CA" w:bidi="fr-CA"/>
      </w:rPr>
      <w:instrText xml:space="preserve"> IF </w:instrText>
    </w:r>
    <w:r>
      <w:rPr>
        <w:lang w:val="fr-CA" w:bidi="fr-CA"/>
      </w:rPr>
      <w:fldChar w:fldCharType="begin"/>
    </w:r>
    <w:r>
      <w:rPr>
        <w:lang w:val="fr-CA" w:bidi="fr-CA"/>
      </w:rPr>
      <w:instrText xml:space="preserve"> PAGE \* Arabic </w:instrText>
    </w:r>
    <w:r>
      <w:rPr>
        <w:lang w:val="fr-CA" w:bidi="fr-CA"/>
      </w:rPr>
      <w:fldChar w:fldCharType="separate"/>
    </w:r>
    <w:r w:rsidR="002C33E0">
      <w:rPr>
        <w:noProof/>
        <w:lang w:val="fr-CA" w:bidi="fr-CA"/>
      </w:rPr>
      <w:instrText>1</w:instrText>
    </w:r>
    <w:r>
      <w:rPr>
        <w:lang w:val="fr-CA" w:bidi="fr-CA"/>
      </w:rPr>
      <w:fldChar w:fldCharType="end"/>
    </w:r>
    <w:r>
      <w:rPr>
        <w:lang w:val="fr-CA" w:bidi="fr-CA"/>
      </w:rPr>
      <w:instrText xml:space="preserve">  = </w:instrText>
    </w:r>
    <w:fldSimple w:instr=" NUMPAGES ">
      <w:r w:rsidR="002C33E0">
        <w:rPr>
          <w:noProof/>
        </w:rPr>
        <w:instrText>3</w:instrText>
      </w:r>
    </w:fldSimple>
    <w:r>
      <w:rPr>
        <w:lang w:val="fr-CA" w:bidi="fr-CA"/>
      </w:rPr>
      <w:instrText>10510068_1</w:instrText>
    </w:r>
    <w:r>
      <w:rPr>
        <w:lang w:val="fr-CA" w:bidi="fr-CA"/>
      </w:rPr>
      <w:fldChar w:fldCharType="end"/>
    </w:r>
  </w:p>
  <w:p w14:paraId="78B41389" w14:textId="77777777" w:rsidR="002008AD" w:rsidRDefault="002008AD" w:rsidP="002008AD">
    <w:pPr>
      <w:pStyle w:val="DocID"/>
    </w:pPr>
  </w:p>
  <w:p w14:paraId="2F5E6708" w14:textId="5843E59B" w:rsidR="00EF4BDA" w:rsidRPr="00EF4BDA" w:rsidRDefault="00EF4BDA" w:rsidP="00EF4BDA">
    <w:pPr>
      <w:pStyle w:val="DocID"/>
    </w:pPr>
    <w:r>
      <w:rPr>
        <w:lang w:val="fr-CA" w:bidi="fr-CA"/>
      </w:rPr>
      <w:fldChar w:fldCharType="begin"/>
    </w:r>
    <w:r>
      <w:rPr>
        <w:lang w:val="fr-CA" w:bidi="fr-CA"/>
      </w:rPr>
      <w:instrText xml:space="preserve"> IF </w:instrText>
    </w:r>
    <w:r>
      <w:rPr>
        <w:lang w:val="fr-CA" w:bidi="fr-CA"/>
      </w:rPr>
      <w:fldChar w:fldCharType="begin"/>
    </w:r>
    <w:r>
      <w:rPr>
        <w:lang w:val="fr-CA" w:bidi="fr-CA"/>
      </w:rPr>
      <w:instrText xml:space="preserve"> PAGE \* Arabic </w:instrText>
    </w:r>
    <w:r>
      <w:rPr>
        <w:lang w:val="fr-CA" w:bidi="fr-CA"/>
      </w:rPr>
      <w:fldChar w:fldCharType="separate"/>
    </w:r>
    <w:r w:rsidR="002C33E0">
      <w:rPr>
        <w:noProof/>
        <w:lang w:val="fr-CA" w:bidi="fr-CA"/>
      </w:rPr>
      <w:instrText>1</w:instrText>
    </w:r>
    <w:r>
      <w:rPr>
        <w:lang w:val="fr-CA" w:bidi="fr-CA"/>
      </w:rPr>
      <w:fldChar w:fldCharType="end"/>
    </w:r>
    <w:r>
      <w:rPr>
        <w:lang w:val="fr-CA" w:bidi="fr-CA"/>
      </w:rPr>
      <w:instrText xml:space="preserve">  = </w:instrText>
    </w:r>
    <w:fldSimple w:instr=" NUMPAGES ">
      <w:r w:rsidR="002C33E0">
        <w:rPr>
          <w:noProof/>
        </w:rPr>
        <w:instrText>3</w:instrText>
      </w:r>
    </w:fldSimple>
    <w:fldSimple w:instr=" DOCPROPERTY &quot;DocID&quot; ">
      <w:r>
        <w:rPr>
          <w:lang w:val="fr-CA" w:bidi="fr-CA"/>
        </w:rPr>
        <w:instrText>11087788_1</w:instrText>
      </w:r>
    </w:fldSimple>
    <w:r>
      <w:rPr>
        <w:lang w:val="fr-CA" w:bidi="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2212" w14:textId="77777777" w:rsidR="0093155E" w:rsidRDefault="0093155E">
      <w:pPr>
        <w:spacing w:after="0" w:line="240" w:lineRule="auto"/>
      </w:pPr>
      <w:r>
        <w:separator/>
      </w:r>
    </w:p>
  </w:footnote>
  <w:footnote w:type="continuationSeparator" w:id="0">
    <w:p w14:paraId="27B6FEC0" w14:textId="77777777" w:rsidR="0093155E" w:rsidRDefault="00931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E0D"/>
    <w:multiLevelType w:val="hybridMultilevel"/>
    <w:tmpl w:val="F8AA5ABA"/>
    <w:lvl w:ilvl="0" w:tplc="1D2A4252">
      <w:start w:val="1"/>
      <w:numFmt w:val="decimal"/>
      <w:lvlText w:val="%1)"/>
      <w:lvlJc w:val="left"/>
      <w:pPr>
        <w:ind w:left="1080" w:hanging="360"/>
      </w:pPr>
    </w:lvl>
    <w:lvl w:ilvl="1" w:tplc="C0A073F4">
      <w:start w:val="1"/>
      <w:numFmt w:val="lowerLetter"/>
      <w:lvlText w:val="%2."/>
      <w:lvlJc w:val="left"/>
      <w:pPr>
        <w:ind w:left="1800" w:hanging="360"/>
      </w:pPr>
    </w:lvl>
    <w:lvl w:ilvl="2" w:tplc="E31E9A1A" w:tentative="1">
      <w:start w:val="1"/>
      <w:numFmt w:val="lowerRoman"/>
      <w:lvlText w:val="%3."/>
      <w:lvlJc w:val="right"/>
      <w:pPr>
        <w:ind w:left="2520" w:hanging="180"/>
      </w:pPr>
    </w:lvl>
    <w:lvl w:ilvl="3" w:tplc="4D8A3AF2" w:tentative="1">
      <w:start w:val="1"/>
      <w:numFmt w:val="decimal"/>
      <w:lvlText w:val="%4."/>
      <w:lvlJc w:val="left"/>
      <w:pPr>
        <w:ind w:left="3240" w:hanging="360"/>
      </w:pPr>
    </w:lvl>
    <w:lvl w:ilvl="4" w:tplc="CF4C38EA" w:tentative="1">
      <w:start w:val="1"/>
      <w:numFmt w:val="lowerLetter"/>
      <w:lvlText w:val="%5."/>
      <w:lvlJc w:val="left"/>
      <w:pPr>
        <w:ind w:left="3960" w:hanging="360"/>
      </w:pPr>
    </w:lvl>
    <w:lvl w:ilvl="5" w:tplc="D18429DE" w:tentative="1">
      <w:start w:val="1"/>
      <w:numFmt w:val="lowerRoman"/>
      <w:lvlText w:val="%6."/>
      <w:lvlJc w:val="right"/>
      <w:pPr>
        <w:ind w:left="4680" w:hanging="180"/>
      </w:pPr>
    </w:lvl>
    <w:lvl w:ilvl="6" w:tplc="8C18E36C" w:tentative="1">
      <w:start w:val="1"/>
      <w:numFmt w:val="decimal"/>
      <w:lvlText w:val="%7."/>
      <w:lvlJc w:val="left"/>
      <w:pPr>
        <w:ind w:left="5400" w:hanging="360"/>
      </w:pPr>
    </w:lvl>
    <w:lvl w:ilvl="7" w:tplc="6980AE22" w:tentative="1">
      <w:start w:val="1"/>
      <w:numFmt w:val="lowerLetter"/>
      <w:lvlText w:val="%8."/>
      <w:lvlJc w:val="left"/>
      <w:pPr>
        <w:ind w:left="6120" w:hanging="360"/>
      </w:pPr>
    </w:lvl>
    <w:lvl w:ilvl="8" w:tplc="C0700C38" w:tentative="1">
      <w:start w:val="1"/>
      <w:numFmt w:val="lowerRoman"/>
      <w:lvlText w:val="%9."/>
      <w:lvlJc w:val="right"/>
      <w:pPr>
        <w:ind w:left="6840" w:hanging="180"/>
      </w:pPr>
    </w:lvl>
  </w:abstractNum>
  <w:abstractNum w:abstractNumId="1" w15:restartNumberingAfterBreak="0">
    <w:nsid w:val="16417FFB"/>
    <w:multiLevelType w:val="hybridMultilevel"/>
    <w:tmpl w:val="F8AA5ABA"/>
    <w:lvl w:ilvl="0" w:tplc="1D2A4252">
      <w:start w:val="1"/>
      <w:numFmt w:val="decimal"/>
      <w:lvlText w:val="%1)"/>
      <w:lvlJc w:val="left"/>
      <w:pPr>
        <w:ind w:left="1080" w:hanging="360"/>
      </w:pPr>
    </w:lvl>
    <w:lvl w:ilvl="1" w:tplc="C0A073F4">
      <w:start w:val="1"/>
      <w:numFmt w:val="lowerLetter"/>
      <w:lvlText w:val="%2."/>
      <w:lvlJc w:val="left"/>
      <w:pPr>
        <w:ind w:left="1800" w:hanging="360"/>
      </w:pPr>
    </w:lvl>
    <w:lvl w:ilvl="2" w:tplc="E31E9A1A" w:tentative="1">
      <w:start w:val="1"/>
      <w:numFmt w:val="lowerRoman"/>
      <w:lvlText w:val="%3."/>
      <w:lvlJc w:val="right"/>
      <w:pPr>
        <w:ind w:left="2520" w:hanging="180"/>
      </w:pPr>
    </w:lvl>
    <w:lvl w:ilvl="3" w:tplc="4D8A3AF2" w:tentative="1">
      <w:start w:val="1"/>
      <w:numFmt w:val="decimal"/>
      <w:lvlText w:val="%4."/>
      <w:lvlJc w:val="left"/>
      <w:pPr>
        <w:ind w:left="3240" w:hanging="360"/>
      </w:pPr>
    </w:lvl>
    <w:lvl w:ilvl="4" w:tplc="CF4C38EA" w:tentative="1">
      <w:start w:val="1"/>
      <w:numFmt w:val="lowerLetter"/>
      <w:lvlText w:val="%5."/>
      <w:lvlJc w:val="left"/>
      <w:pPr>
        <w:ind w:left="3960" w:hanging="360"/>
      </w:pPr>
    </w:lvl>
    <w:lvl w:ilvl="5" w:tplc="D18429DE" w:tentative="1">
      <w:start w:val="1"/>
      <w:numFmt w:val="lowerRoman"/>
      <w:lvlText w:val="%6."/>
      <w:lvlJc w:val="right"/>
      <w:pPr>
        <w:ind w:left="4680" w:hanging="180"/>
      </w:pPr>
    </w:lvl>
    <w:lvl w:ilvl="6" w:tplc="8C18E36C" w:tentative="1">
      <w:start w:val="1"/>
      <w:numFmt w:val="decimal"/>
      <w:lvlText w:val="%7."/>
      <w:lvlJc w:val="left"/>
      <w:pPr>
        <w:ind w:left="5400" w:hanging="360"/>
      </w:pPr>
    </w:lvl>
    <w:lvl w:ilvl="7" w:tplc="6980AE22" w:tentative="1">
      <w:start w:val="1"/>
      <w:numFmt w:val="lowerLetter"/>
      <w:lvlText w:val="%8."/>
      <w:lvlJc w:val="left"/>
      <w:pPr>
        <w:ind w:left="6120" w:hanging="360"/>
      </w:pPr>
    </w:lvl>
    <w:lvl w:ilvl="8" w:tplc="C0700C38" w:tentative="1">
      <w:start w:val="1"/>
      <w:numFmt w:val="lowerRoman"/>
      <w:lvlText w:val="%9."/>
      <w:lvlJc w:val="right"/>
      <w:pPr>
        <w:ind w:left="6840" w:hanging="180"/>
      </w:pPr>
    </w:lvl>
  </w:abstractNum>
  <w:abstractNum w:abstractNumId="2" w15:restartNumberingAfterBreak="0">
    <w:nsid w:val="210213BD"/>
    <w:multiLevelType w:val="hybridMultilevel"/>
    <w:tmpl w:val="F8AA5ABA"/>
    <w:lvl w:ilvl="0" w:tplc="1D2A4252">
      <w:start w:val="1"/>
      <w:numFmt w:val="decimal"/>
      <w:lvlText w:val="%1)"/>
      <w:lvlJc w:val="left"/>
      <w:pPr>
        <w:ind w:left="1080" w:hanging="360"/>
      </w:pPr>
    </w:lvl>
    <w:lvl w:ilvl="1" w:tplc="C0A073F4" w:tentative="1">
      <w:start w:val="1"/>
      <w:numFmt w:val="lowerLetter"/>
      <w:lvlText w:val="%2."/>
      <w:lvlJc w:val="left"/>
      <w:pPr>
        <w:ind w:left="1800" w:hanging="360"/>
      </w:pPr>
    </w:lvl>
    <w:lvl w:ilvl="2" w:tplc="E31E9A1A" w:tentative="1">
      <w:start w:val="1"/>
      <w:numFmt w:val="lowerRoman"/>
      <w:lvlText w:val="%3."/>
      <w:lvlJc w:val="right"/>
      <w:pPr>
        <w:ind w:left="2520" w:hanging="180"/>
      </w:pPr>
    </w:lvl>
    <w:lvl w:ilvl="3" w:tplc="4D8A3AF2" w:tentative="1">
      <w:start w:val="1"/>
      <w:numFmt w:val="decimal"/>
      <w:lvlText w:val="%4."/>
      <w:lvlJc w:val="left"/>
      <w:pPr>
        <w:ind w:left="3240" w:hanging="360"/>
      </w:pPr>
    </w:lvl>
    <w:lvl w:ilvl="4" w:tplc="CF4C38EA" w:tentative="1">
      <w:start w:val="1"/>
      <w:numFmt w:val="lowerLetter"/>
      <w:lvlText w:val="%5."/>
      <w:lvlJc w:val="left"/>
      <w:pPr>
        <w:ind w:left="3960" w:hanging="360"/>
      </w:pPr>
    </w:lvl>
    <w:lvl w:ilvl="5" w:tplc="D18429DE" w:tentative="1">
      <w:start w:val="1"/>
      <w:numFmt w:val="lowerRoman"/>
      <w:lvlText w:val="%6."/>
      <w:lvlJc w:val="right"/>
      <w:pPr>
        <w:ind w:left="4680" w:hanging="180"/>
      </w:pPr>
    </w:lvl>
    <w:lvl w:ilvl="6" w:tplc="8C18E36C" w:tentative="1">
      <w:start w:val="1"/>
      <w:numFmt w:val="decimal"/>
      <w:lvlText w:val="%7."/>
      <w:lvlJc w:val="left"/>
      <w:pPr>
        <w:ind w:left="5400" w:hanging="360"/>
      </w:pPr>
    </w:lvl>
    <w:lvl w:ilvl="7" w:tplc="6980AE22" w:tentative="1">
      <w:start w:val="1"/>
      <w:numFmt w:val="lowerLetter"/>
      <w:lvlText w:val="%8."/>
      <w:lvlJc w:val="left"/>
      <w:pPr>
        <w:ind w:left="6120" w:hanging="360"/>
      </w:pPr>
    </w:lvl>
    <w:lvl w:ilvl="8" w:tplc="C0700C38" w:tentative="1">
      <w:start w:val="1"/>
      <w:numFmt w:val="lowerRoman"/>
      <w:lvlText w:val="%9."/>
      <w:lvlJc w:val="right"/>
      <w:pPr>
        <w:ind w:left="6840" w:hanging="180"/>
      </w:pPr>
    </w:lvl>
  </w:abstractNum>
  <w:num w:numId="1" w16cid:durableId="1144395877">
    <w:abstractNumId w:val="2"/>
  </w:num>
  <w:num w:numId="2" w16cid:durableId="1751080342">
    <w:abstractNumId w:val="1"/>
  </w:num>
  <w:num w:numId="3" w16cid:durableId="67384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E"/>
  </w:docVars>
  <w:rsids>
    <w:rsidRoot w:val="00A7287C"/>
    <w:rsid w:val="0000223D"/>
    <w:rsid w:val="00022247"/>
    <w:rsid w:val="000235BE"/>
    <w:rsid w:val="00030ED2"/>
    <w:rsid w:val="000500FA"/>
    <w:rsid w:val="000506A1"/>
    <w:rsid w:val="000525E1"/>
    <w:rsid w:val="00057E5F"/>
    <w:rsid w:val="00060CA2"/>
    <w:rsid w:val="00083756"/>
    <w:rsid w:val="000C781C"/>
    <w:rsid w:val="000D1678"/>
    <w:rsid w:val="000E49D4"/>
    <w:rsid w:val="000F538E"/>
    <w:rsid w:val="000F6BB1"/>
    <w:rsid w:val="00124320"/>
    <w:rsid w:val="001325A2"/>
    <w:rsid w:val="001510AB"/>
    <w:rsid w:val="00161916"/>
    <w:rsid w:val="00196D98"/>
    <w:rsid w:val="001C7324"/>
    <w:rsid w:val="001D2C46"/>
    <w:rsid w:val="001E11FA"/>
    <w:rsid w:val="002008AD"/>
    <w:rsid w:val="00212BA6"/>
    <w:rsid w:val="00220F91"/>
    <w:rsid w:val="00223373"/>
    <w:rsid w:val="00231F7D"/>
    <w:rsid w:val="00253119"/>
    <w:rsid w:val="0025359C"/>
    <w:rsid w:val="00256528"/>
    <w:rsid w:val="00270126"/>
    <w:rsid w:val="00282320"/>
    <w:rsid w:val="002A1EEF"/>
    <w:rsid w:val="002C33E0"/>
    <w:rsid w:val="002D7845"/>
    <w:rsid w:val="002E16EA"/>
    <w:rsid w:val="00301F21"/>
    <w:rsid w:val="00334D8F"/>
    <w:rsid w:val="00340153"/>
    <w:rsid w:val="00356797"/>
    <w:rsid w:val="003772CE"/>
    <w:rsid w:val="00385C28"/>
    <w:rsid w:val="003871C8"/>
    <w:rsid w:val="003A27F0"/>
    <w:rsid w:val="003A526C"/>
    <w:rsid w:val="003B334D"/>
    <w:rsid w:val="003C31D0"/>
    <w:rsid w:val="003C6C8D"/>
    <w:rsid w:val="00464CCB"/>
    <w:rsid w:val="004868E0"/>
    <w:rsid w:val="004A4F53"/>
    <w:rsid w:val="004C5A60"/>
    <w:rsid w:val="004E1EFE"/>
    <w:rsid w:val="004E2476"/>
    <w:rsid w:val="004F6508"/>
    <w:rsid w:val="005030C1"/>
    <w:rsid w:val="005037C4"/>
    <w:rsid w:val="00503BB8"/>
    <w:rsid w:val="00504471"/>
    <w:rsid w:val="005317D1"/>
    <w:rsid w:val="00550412"/>
    <w:rsid w:val="005B4866"/>
    <w:rsid w:val="005C0B6E"/>
    <w:rsid w:val="005F110A"/>
    <w:rsid w:val="005F1E58"/>
    <w:rsid w:val="006231F6"/>
    <w:rsid w:val="006473D1"/>
    <w:rsid w:val="00656C2D"/>
    <w:rsid w:val="00686CA0"/>
    <w:rsid w:val="00697853"/>
    <w:rsid w:val="006A4176"/>
    <w:rsid w:val="006C42F7"/>
    <w:rsid w:val="006C4D4D"/>
    <w:rsid w:val="006C77C4"/>
    <w:rsid w:val="006D329A"/>
    <w:rsid w:val="006D686B"/>
    <w:rsid w:val="006F05B8"/>
    <w:rsid w:val="006F1EC1"/>
    <w:rsid w:val="006F6B81"/>
    <w:rsid w:val="007441EE"/>
    <w:rsid w:val="007517C4"/>
    <w:rsid w:val="00760306"/>
    <w:rsid w:val="007C5B96"/>
    <w:rsid w:val="007E0D70"/>
    <w:rsid w:val="007F1E39"/>
    <w:rsid w:val="007F223C"/>
    <w:rsid w:val="007F5AB0"/>
    <w:rsid w:val="007F771E"/>
    <w:rsid w:val="00802DAE"/>
    <w:rsid w:val="008253B8"/>
    <w:rsid w:val="00881BB0"/>
    <w:rsid w:val="00882CD1"/>
    <w:rsid w:val="008A605B"/>
    <w:rsid w:val="008B4927"/>
    <w:rsid w:val="008B4D7A"/>
    <w:rsid w:val="008C33C9"/>
    <w:rsid w:val="008D2664"/>
    <w:rsid w:val="0090296B"/>
    <w:rsid w:val="00926FF2"/>
    <w:rsid w:val="0093155E"/>
    <w:rsid w:val="00953E04"/>
    <w:rsid w:val="0097186E"/>
    <w:rsid w:val="009A29DE"/>
    <w:rsid w:val="009A5CD8"/>
    <w:rsid w:val="009B2241"/>
    <w:rsid w:val="009C455D"/>
    <w:rsid w:val="009E1C00"/>
    <w:rsid w:val="00A02944"/>
    <w:rsid w:val="00A3696F"/>
    <w:rsid w:val="00A37F36"/>
    <w:rsid w:val="00A65E6B"/>
    <w:rsid w:val="00A7287C"/>
    <w:rsid w:val="00A72E13"/>
    <w:rsid w:val="00A85D85"/>
    <w:rsid w:val="00AB14C9"/>
    <w:rsid w:val="00AE05C8"/>
    <w:rsid w:val="00AE1064"/>
    <w:rsid w:val="00B42421"/>
    <w:rsid w:val="00B77705"/>
    <w:rsid w:val="00BE0893"/>
    <w:rsid w:val="00C027E3"/>
    <w:rsid w:val="00C049B6"/>
    <w:rsid w:val="00C30700"/>
    <w:rsid w:val="00C35C9F"/>
    <w:rsid w:val="00C91128"/>
    <w:rsid w:val="00CB4F7C"/>
    <w:rsid w:val="00CC32B5"/>
    <w:rsid w:val="00CC7BB7"/>
    <w:rsid w:val="00CD60C2"/>
    <w:rsid w:val="00CF0486"/>
    <w:rsid w:val="00CF24DC"/>
    <w:rsid w:val="00D001DB"/>
    <w:rsid w:val="00D14D6C"/>
    <w:rsid w:val="00D32C04"/>
    <w:rsid w:val="00D54D98"/>
    <w:rsid w:val="00DD0770"/>
    <w:rsid w:val="00DD55CB"/>
    <w:rsid w:val="00DD6F0C"/>
    <w:rsid w:val="00E06E2E"/>
    <w:rsid w:val="00E07608"/>
    <w:rsid w:val="00E35B01"/>
    <w:rsid w:val="00E40FD6"/>
    <w:rsid w:val="00E71E35"/>
    <w:rsid w:val="00E830F1"/>
    <w:rsid w:val="00EA31AC"/>
    <w:rsid w:val="00EC4882"/>
    <w:rsid w:val="00EE1F26"/>
    <w:rsid w:val="00EE43FC"/>
    <w:rsid w:val="00EF4BDA"/>
    <w:rsid w:val="00F41672"/>
    <w:rsid w:val="00F631CF"/>
    <w:rsid w:val="00F66650"/>
    <w:rsid w:val="00FE3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663A13"/>
  <w15:docId w15:val="{9D076DB1-18D7-4813-B9A7-3CEF66A9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D84"/>
    <w:pPr>
      <w:spacing w:after="200" w:line="276" w:lineRule="auto"/>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0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D84"/>
    <w:rPr>
      <w:rFonts w:cstheme="minorHAnsi"/>
    </w:rPr>
  </w:style>
  <w:style w:type="character" w:styleId="PageNumber">
    <w:name w:val="page number"/>
    <w:basedOn w:val="DefaultParagraphFont"/>
    <w:rsid w:val="007B0D84"/>
  </w:style>
  <w:style w:type="paragraph" w:styleId="ListParagraph">
    <w:name w:val="List Paragraph"/>
    <w:basedOn w:val="Normal"/>
    <w:uiPriority w:val="34"/>
    <w:qFormat/>
    <w:rsid w:val="007B0D84"/>
    <w:pPr>
      <w:ind w:left="720"/>
      <w:contextualSpacing/>
    </w:pPr>
  </w:style>
  <w:style w:type="paragraph" w:customStyle="1" w:styleId="DocID">
    <w:name w:val="DocID"/>
    <w:basedOn w:val="Normal"/>
    <w:next w:val="Footer"/>
    <w:link w:val="DocIDChar"/>
    <w:rsid w:val="00EF4BDA"/>
    <w:pPr>
      <w:spacing w:after="0" w:line="240" w:lineRule="auto"/>
    </w:pPr>
    <w:rPr>
      <w:rFonts w:ascii="Arial" w:eastAsia="Times" w:hAnsi="Arial" w:cs="Arial"/>
      <w:color w:val="000000"/>
      <w:sz w:val="16"/>
      <w:szCs w:val="20"/>
    </w:rPr>
  </w:style>
  <w:style w:type="character" w:customStyle="1" w:styleId="DocIDChar">
    <w:name w:val="DocID Char"/>
    <w:basedOn w:val="DefaultParagraphFont"/>
    <w:link w:val="DocID"/>
    <w:rsid w:val="00EF4BDA"/>
    <w:rPr>
      <w:rFonts w:ascii="Arial" w:eastAsia="Times" w:hAnsi="Arial" w:cs="Arial"/>
      <w:color w:val="000000"/>
      <w:sz w:val="16"/>
      <w:szCs w:val="20"/>
    </w:rPr>
  </w:style>
  <w:style w:type="paragraph" w:styleId="Header">
    <w:name w:val="header"/>
    <w:basedOn w:val="Normal"/>
    <w:link w:val="HeaderChar"/>
    <w:uiPriority w:val="99"/>
    <w:unhideWhenUsed/>
    <w:rsid w:val="009A7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5F"/>
    <w:rPr>
      <w:rFonts w:cstheme="minorHAnsi"/>
    </w:rPr>
  </w:style>
  <w:style w:type="paragraph" w:styleId="BalloonText">
    <w:name w:val="Balloon Text"/>
    <w:basedOn w:val="Normal"/>
    <w:link w:val="BalloonTextChar"/>
    <w:uiPriority w:val="99"/>
    <w:semiHidden/>
    <w:unhideWhenUsed/>
    <w:rsid w:val="00A72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87C"/>
    <w:rPr>
      <w:rFonts w:ascii="Tahoma" w:hAnsi="Tahoma" w:cs="Tahoma"/>
      <w:sz w:val="16"/>
      <w:szCs w:val="16"/>
    </w:rPr>
  </w:style>
  <w:style w:type="character" w:styleId="Hyperlink">
    <w:name w:val="Hyperlink"/>
    <w:basedOn w:val="DefaultParagraphFont"/>
    <w:uiPriority w:val="99"/>
    <w:unhideWhenUsed/>
    <w:rsid w:val="004E2476"/>
    <w:rPr>
      <w:color w:val="0563C1" w:themeColor="hyperlink"/>
      <w:u w:val="single"/>
    </w:rPr>
  </w:style>
  <w:style w:type="character" w:styleId="CommentReference">
    <w:name w:val="annotation reference"/>
    <w:basedOn w:val="DefaultParagraphFont"/>
    <w:uiPriority w:val="99"/>
    <w:semiHidden/>
    <w:unhideWhenUsed/>
    <w:rsid w:val="00503BB8"/>
    <w:rPr>
      <w:sz w:val="18"/>
      <w:szCs w:val="18"/>
    </w:rPr>
  </w:style>
  <w:style w:type="paragraph" w:styleId="CommentText">
    <w:name w:val="annotation text"/>
    <w:basedOn w:val="Normal"/>
    <w:link w:val="CommentTextChar"/>
    <w:uiPriority w:val="99"/>
    <w:semiHidden/>
    <w:unhideWhenUsed/>
    <w:rsid w:val="00503BB8"/>
    <w:pPr>
      <w:spacing w:line="240" w:lineRule="auto"/>
    </w:pPr>
    <w:rPr>
      <w:szCs w:val="24"/>
    </w:rPr>
  </w:style>
  <w:style w:type="character" w:customStyle="1" w:styleId="CommentTextChar">
    <w:name w:val="Comment Text Char"/>
    <w:basedOn w:val="DefaultParagraphFont"/>
    <w:link w:val="CommentText"/>
    <w:uiPriority w:val="99"/>
    <w:semiHidden/>
    <w:rsid w:val="00503BB8"/>
    <w:rPr>
      <w:rFonts w:cstheme="minorHAnsi"/>
      <w:szCs w:val="24"/>
    </w:rPr>
  </w:style>
  <w:style w:type="paragraph" w:styleId="CommentSubject">
    <w:name w:val="annotation subject"/>
    <w:basedOn w:val="CommentText"/>
    <w:next w:val="CommentText"/>
    <w:link w:val="CommentSubjectChar"/>
    <w:uiPriority w:val="99"/>
    <w:semiHidden/>
    <w:unhideWhenUsed/>
    <w:rsid w:val="00503BB8"/>
    <w:rPr>
      <w:b/>
      <w:bCs/>
      <w:sz w:val="20"/>
      <w:szCs w:val="20"/>
    </w:rPr>
  </w:style>
  <w:style w:type="character" w:customStyle="1" w:styleId="CommentSubjectChar">
    <w:name w:val="Comment Subject Char"/>
    <w:basedOn w:val="CommentTextChar"/>
    <w:link w:val="CommentSubject"/>
    <w:uiPriority w:val="99"/>
    <w:semiHidden/>
    <w:rsid w:val="00503BB8"/>
    <w:rPr>
      <w:rFonts w:cstheme="minorHAnsi"/>
      <w:b/>
      <w:bCs/>
      <w:sz w:val="20"/>
      <w:szCs w:val="20"/>
    </w:rPr>
  </w:style>
  <w:style w:type="paragraph" w:styleId="Revision">
    <w:name w:val="Revision"/>
    <w:hidden/>
    <w:uiPriority w:val="99"/>
    <w:semiHidden/>
    <w:rsid w:val="00057E5F"/>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4656">
      <w:bodyDiv w:val="1"/>
      <w:marLeft w:val="0"/>
      <w:marRight w:val="0"/>
      <w:marTop w:val="0"/>
      <w:marBottom w:val="0"/>
      <w:divBdr>
        <w:top w:val="none" w:sz="0" w:space="0" w:color="auto"/>
        <w:left w:val="none" w:sz="0" w:space="0" w:color="auto"/>
        <w:bottom w:val="none" w:sz="0" w:space="0" w:color="auto"/>
        <w:right w:val="none" w:sz="0" w:space="0" w:color="auto"/>
      </w:divBdr>
    </w:div>
    <w:div w:id="1443107320">
      <w:bodyDiv w:val="1"/>
      <w:marLeft w:val="0"/>
      <w:marRight w:val="0"/>
      <w:marTop w:val="0"/>
      <w:marBottom w:val="0"/>
      <w:divBdr>
        <w:top w:val="none" w:sz="0" w:space="0" w:color="auto"/>
        <w:left w:val="none" w:sz="0" w:space="0" w:color="auto"/>
        <w:bottom w:val="none" w:sz="0" w:space="0" w:color="auto"/>
        <w:right w:val="none" w:sz="0" w:space="0" w:color="auto"/>
      </w:divBdr>
    </w:div>
    <w:div w:id="15967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1E4BCFB972B48A7157153D1883C88" ma:contentTypeVersion="17" ma:contentTypeDescription="Create a new document." ma:contentTypeScope="" ma:versionID="1b80e878d4ed5795bf633a8e301a1da2">
  <xsd:schema xmlns:xsd="http://www.w3.org/2001/XMLSchema" xmlns:xs="http://www.w3.org/2001/XMLSchema" xmlns:p="http://schemas.microsoft.com/office/2006/metadata/properties" xmlns:ns2="7f9a2d75-c474-4242-a4ef-4d7e3225b788" xmlns:ns3="665e2546-a076-4362-8c16-9cc1c9f7556c" targetNamespace="http://schemas.microsoft.com/office/2006/metadata/properties" ma:root="true" ma:fieldsID="445ea373756e78540765bf88b64a7092" ns2:_="" ns3:_="">
    <xsd:import namespace="7f9a2d75-c474-4242-a4ef-4d7e3225b788"/>
    <xsd:import namespace="665e2546-a076-4362-8c16-9cc1c9f75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a2d75-c474-4242-a4ef-4d7e3225b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88b28-76ac-4849-8f5e-257ac4d003c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e2546-a076-4362-8c16-9cc1c9f75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03dab-7d0a-4cd9-bf81-7cf12372b6b9}" ma:internalName="TaxCatchAll" ma:showField="CatchAllData" ma:web="665e2546-a076-4362-8c16-9cc1c9f7556c">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9a2d75-c474-4242-a4ef-4d7e3225b788">
      <Terms xmlns="http://schemas.microsoft.com/office/infopath/2007/PartnerControls"/>
    </lcf76f155ced4ddcb4097134ff3c332f>
    <TaxCatchAll xmlns="665e2546-a076-4362-8c16-9cc1c9f7556c" xsi:nil="true"/>
    <_dlc_DocId xmlns="665e2546-a076-4362-8c16-9cc1c9f7556c">EVXNZU3UW423-159121981-118340</_dlc_DocId>
    <_dlc_DocIdUrl xmlns="665e2546-a076-4362-8c16-9cc1c9f7556c">
      <Url>https://kimberlyclark.sharepoint.com/sites/Y2702/_layouts/15/DocIdRedir.aspx?ID=EVXNZU3UW423-159121981-118340</Url>
      <Description>EVXNZU3UW423-159121981-118340</Description>
    </_dlc_DocIdUrl>
  </documentManagement>
</p:properties>
</file>

<file path=customXml/itemProps1.xml><?xml version="1.0" encoding="utf-8"?>
<ds:datastoreItem xmlns:ds="http://schemas.openxmlformats.org/officeDocument/2006/customXml" ds:itemID="{50EF84AE-2279-49DD-8EF4-181A22B41804}"/>
</file>

<file path=customXml/itemProps2.xml><?xml version="1.0" encoding="utf-8"?>
<ds:datastoreItem xmlns:ds="http://schemas.openxmlformats.org/officeDocument/2006/customXml" ds:itemID="{8BF929C6-EF65-46AA-BA59-E37CBDD360F6}">
  <ds:schemaRefs>
    <ds:schemaRef ds:uri="http://schemas.microsoft.com/sharepoint/v3/contenttype/forms"/>
  </ds:schemaRefs>
</ds:datastoreItem>
</file>

<file path=customXml/itemProps3.xml><?xml version="1.0" encoding="utf-8"?>
<ds:datastoreItem xmlns:ds="http://schemas.openxmlformats.org/officeDocument/2006/customXml" ds:itemID="{6DEA038A-16BA-4B9F-97ED-3E4B2FF6BD90}">
  <ds:schemaRefs>
    <ds:schemaRef ds:uri="http://schemas.openxmlformats.org/officeDocument/2006/bibliography"/>
  </ds:schemaRefs>
</ds:datastoreItem>
</file>

<file path=customXml/itemProps4.xml><?xml version="1.0" encoding="utf-8"?>
<ds:datastoreItem xmlns:ds="http://schemas.openxmlformats.org/officeDocument/2006/customXml" ds:itemID="{9B8C3B41-A060-4AB2-A50F-02DD8E56C3A5}"/>
</file>

<file path=customXml/itemProps5.xml><?xml version="1.0" encoding="utf-8"?>
<ds:datastoreItem xmlns:ds="http://schemas.openxmlformats.org/officeDocument/2006/customXml" ds:itemID="{205F7D56-F301-423A-B1CF-92E0AF31606C}"/>
</file>

<file path=docProps/app.xml><?xml version="1.0" encoding="utf-8"?>
<Properties xmlns="http://schemas.openxmlformats.org/officeDocument/2006/extended-properties" xmlns:vt="http://schemas.openxmlformats.org/officeDocument/2006/docPropsVTypes">
  <Template>Normal</Template>
  <TotalTime>3</TotalTime>
  <Pages>1</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JUDY'S OFFICE</dc:creator>
  <cp:lastModifiedBy>Judy Goldstein</cp:lastModifiedBy>
  <cp:revision>7</cp:revision>
  <cp:lastPrinted>2020-12-29T16:27:00Z</cp:lastPrinted>
  <dcterms:created xsi:type="dcterms:W3CDTF">2021-12-20T19:58:00Z</dcterms:created>
  <dcterms:modified xsi:type="dcterms:W3CDTF">2023-11-30T15:34:00Z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1|_|2|</vt:lpwstr>
  </property>
  <property fmtid="{D5CDD505-2E9C-101B-9397-08002B2CF9AE}" pid="3" name="DocID">
    <vt:lpwstr>11087788_1</vt:lpwstr>
  </property>
  <property fmtid="{D5CDD505-2E9C-101B-9397-08002B2CF9AE}" pid="4" name="_IQPDocumentId">
    <vt:lpwstr>8a04db46-5bfb-4511-b847-b25955441200</vt:lpwstr>
  </property>
  <property fmtid="{D5CDD505-2E9C-101B-9397-08002B2CF9AE}" pid="5" name="_SIProp12DataClass+6902261e-ad9e-4b29-91d1-2d4dca2b2129">
    <vt:lpwstr>v=1.2&gt;I=6902261e-ad9e-4b29-91d1-2d4dca2b2129&amp;N=Footer+Image&amp;V=1.3&amp;U=System&amp;D=System&amp;A=Associated&amp;H=False</vt:lpwstr>
  </property>
  <property fmtid="{D5CDD505-2E9C-101B-9397-08002B2CF9AE}" pid="6" name="Classification">
    <vt:lpwstr>K-C Internal Use Only|Footer Image</vt:lpwstr>
  </property>
  <property fmtid="{D5CDD505-2E9C-101B-9397-08002B2CF9AE}" pid="7" name="_SIProp12DataClass+5bf2daf4-e275-437f-9dc9-36f6d0708f59">
    <vt:lpwstr>v=1.2&gt;I=5bf2daf4-e275-437f-9dc9-36f6d0708f59&amp;N=K-C+Internal+Use+Only&amp;V=1.3&amp;U=S-1-5-21-73153925-784800294-903097961-11024363&amp;D=Watkins%2c+Shelley+M&amp;A=Associated&amp;H=False</vt:lpwstr>
  </property>
  <property fmtid="{D5CDD505-2E9C-101B-9397-08002B2CF9AE}" pid="8" name="ContentTypeId">
    <vt:lpwstr>0x0101006411E4BCFB972B48A7157153D1883C88</vt:lpwstr>
  </property>
  <property fmtid="{D5CDD505-2E9C-101B-9397-08002B2CF9AE}" pid="9" name="_dlc_DocIdItemGuid">
    <vt:lpwstr>c585dd9f-52cd-4a8f-8bfe-a9acefa60b9b</vt:lpwstr>
  </property>
</Properties>
</file>